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Банковская отчетность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+--------------+-----------------------------------------+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                             |Код территории|   Код кредитной организации (филиала)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                             |  по ОКАТО    +-----------------+-----------------------+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                             |              |    по ОКПО      | Регистрационный номер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                             |              |                 |  (/порядковый номер)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                             |45296559000   |70130365         |       3437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РАСЧЕТ СОБСТВЕHНЫХ СРЕДСТВ (КАПИТАЛА) ("БАЗЕЛЬ III")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           по состоянию на 01.01.2017 г.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Сокращенное фирменное наименование кредитной организации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Банк НФК (АО)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Почтовый адрес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115114, г. Москва, ул. Кожевническая, д.14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Код формы по ОКУД 0409123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Месячная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тыс.руб.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                                                                       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Номер    |                       Наименование показателя                                     |  Остаток  на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строки    |                                                                                   | отчетную дату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                                                                       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1      |                                         2                                         |        3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000         | Собственные средства (капитал), итого,                                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2637911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         |Источники базового капитала:                                                       |        2507054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100.1       |Уставный капитал кредитной организации:                                            |        2000000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100.1.1     |сформированный обыкновенными акциями                                               |        2000000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100.1.2     |сформированный привилегированными акциями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100.1.3     |сформированный долями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100.2       |Эмиссионный доход: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100.2.1     |кредитной организации в организационно-правовой форме акционерного общества, всего,|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100.2.1.1   |сформированный при размещении обыкновенных акций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100.2.1.2   |сформированный при размещении привилегированных акций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100.2.2     |кредитной организации в организационно-правовой форме общества с ограниченной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 ответственностью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100.3       |Часть резервного фонда кредитной организации, сформированная за счет прибыли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 предшествующих лет                                                                |          84129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100.4       |Часть резервного фонда кредитной организации, сформированная за счет прибыли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 текущего года   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100.5       |Прибыль текущего года в части, подтвержденной аудиторской организацией, всего,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100.5.1     |величина резерва (резервов), фактически недосозданного кредитной организацией по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100.5.1.1   |с Положением Банка России № 254-П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100.5.1.2   |с Положением Банка России № 283-П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100.5.1.3   |с Указанием Банка России № 1584-У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100.5.1.4   |с Указанием Банка России № 2732-У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100.5.2     |переоценка ценных бумаг, справедливая стоимость которых определяется иначе, чем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100.6       |Прибыль предшествующих лет, данные о которой подтверждены аудиторской организацией,|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 всего, в том числе:                                                               |         422925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100.6.1     |величина резерва (резервов), фактически недосозданного кредитной организацией по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100.6.1.1   |с Положением Банка России № 254-П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100.6.1.2   |с Положением Банка России № 283-П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100.6.1.3   |с Указанием Банка России № 1584-У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100.6.1.4   |с Указанием Банка России № 2732-У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100.6.2     |переоценка ценных бумаг, справедливая стоимость которых определяется иначе, чем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         |Показатели, уменьшающие сумму источников базового капитала:                        |          11005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       |Нематериальные активы, всего, в том числе:                                         |           6603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101.1.1     |нематериальные активы, отчужденные при осуществлении операций, совершаемых на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|возвратной основе без прекращения признания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101.1.2     |нематериальные активы, находящиеся под управлением управляющих компаний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101.2       |Сумма налога на прибыль, подлежащая возмещению в будущих отчетных периодах в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отношении перенесенных на будущее убытков, учитываемых при расчете налога на прибыль|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101.3       |Сумма налога на прибыль, подлежащая возмещению в будущих отчетных периодах в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|отношении вычитаемых временных разниц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101.4       |Вложения в собственные обыкновенные акции, привилегированные акции и иные источники|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 собственных средств (капитала), всего, в том числе: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101.4.1     |прямые вложения  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101.4.2     |косвенные (через третьих лиц) вложения за счет денежных средств (в том числе за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|и (или) имущества, предоставленного третьими лицами, в случае если кредитная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 связи с предоставлением указанного имущества (за исключением встречных вложений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|кредитной организации и финансовой организации)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101.4.3     |вложения, отчужденные при осуществлении операций, совершаемых на возвратной основе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101.4.4     |вложения, находящиеся под управлением управляющих компаний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101.4.5     |иные вложения в источники собственных средств (капитала)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101.5       |Вложения в доли участников, а также перешедшие к кредитной организации доли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|участников, всего, в том числе: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101.5.1     |перешедшие к кредитной организации доли участников, подавших заявление о выходе из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|состава участников кредитной организации в организационно-правовой форме общества с|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|ограниченной (или дополнительной) ответственностью в соответствии со статьей 26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|Федерального закона № 14-ФЗ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101.5.2     |вложения в доли участников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101.5.3     |вложения, находящиеся под управлением управляющих компаний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101.6       |Доли участников, приобретенные третьими лицами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101.7       |Доли участников кредитной организации, по которым у кредитной организации возникло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|обязательство об их обратном выкупе на иных основаниях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101.8       |Убытки предшествующих лет, всего, в том числе: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101.8.1     |величина резерва (резервов), фактически недосозданного кредитной организацией по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101.8.1.1   |с Положением Банка России № 254-П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101.8.1.2   |с Положением Банка России № 283-П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101.8.1.3   |с Указанием Банка России № 1584-У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101.8.1.4   |с Указанием Банка России № 2732-У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101.8.2     |переоценка ценных бумаг, справедливая стоимость которых определяется иначе, чем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101.9       |Убыток текущего года, всего, в том числе: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101.9.1     |величина резерва (резервов), фактически недосозданного кредитной организацией по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101.9.1.1   |с Положением Банка России № 254-П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101.9.1.2   |с Положением Банка России № 283-П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101.9.1.3   |с Указанием Банка России № 1584-У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101.9.1.4   |с Указанием Банка России № 2732-У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101.9.2     |переоценка ценных бумаг, справедливая стоимость которых определяется иначе, чем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101.10      |Вложения кредитной организации в обыкновенные акции (доли) финансовых организаций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|(в том числе финансовых организаций - нерезидентов), всего, в том числе: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101.10.1    |встречные вложения кредитной организации и финансовой организации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101.10.2    |несущественные вложения кредитной организации в обыкновенные акции (доли)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|финансовых организаций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101.10.3    |существенные вложения кредитной организации в обыкновенные акции (доли) финансовых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|организаций      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101.10.4    |совокупная сумма существенных вложений в обыкновенные акции (доли) финансовых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|организаций и совокупная сумма отложенных налоговых активов, не зависящих от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|будущей прибыли кредитной организации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101.11      |Отрицательная величина добавочного капитала                                        |           4402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101.12      |Обязательства кредитной организации по приобретению источников базового капитала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|предоставлению прямо или косвенно денежных средств (или иного обеспечения рисков)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|для совершения третьими лицами сделок по приобретению прав на источники базового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|капитала, включенные в расчет собственных средств (капитала)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101.13      |Средства, поступившие в оплату акций (долей) кредитной организации, включаемых в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|состав базового капитала, в случае если основное или дочернее общество кредитной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101.14      |Средства кредитной организации, осуществляющей функции центрального контрагента,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|качество управления которой признано Банком России удовлетворительным, 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|предназначенные для целей: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101.14.1    |покрытия возможных потерь, вызванных неисполнением участниками клиринга своих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|обязательств, и используемые центральным контрагентом до использования средств,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|внесенных добросовестными участниками клиринга в коллективное клиринговое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|обеспечение (выделенный капитал центрального контрагента)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101.14.2    |обеспечения прекращения или реструктуризации деятельности центрального контрагента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101.14.3    |покрытия возможных потерь в результате ухудшения финансового положения центрального|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|контрагента вследствие уменьшения его доходов или увеличения расходов, не связанных|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 неисполнением обязательств участниками клиринга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101.15      |Положительная разница между величиной ожидаемых потерь и величиной резерва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|(резервов), фактически сформированного (сформированных) кредитной организацией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102         |Базовый капитал, итого                                                             |        2496049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103         |Источники добавочного капитала: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103.1       |Уставный капитал кредитной организации в организационно-правовой форме акционерного|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103.1.1     |привилегированные акции, выпущенные в соответствии с Федеральным законом № 181-ФЗ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103.2       |Эмиссионный доход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103.3       |Субординированный заем с дополнительными условиями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103.4       |Субординированный кредит (депозит, заем) без указания срока возврата   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|(субординированный облигационный заем, срок погашения которого не установлен),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103.4.1     |субординированный кредит (депозит, заем) привлеченный до 1 января 2013 года на срок|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|не менее 50 лет, кредитором (кредиторами) по которому являются нерезиденты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         |Показатели, уменьшающие сумму источников добавочного капитала:                     |           4402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104.1       |Вложения в собственные привилегированные акции и иные источники собственных средств|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|(капитала), всего, в том числе: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104.1.1     |прямые вложения  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104.1.2     |косвенные (через третьих лиц) вложения за счет денежных средств (в том числе за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|и (или) имущества, предоставленного третьими лицами, в случае если кредитная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 связи с предоставлением указанного имущества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104.1.3     |вложения, отчужденные при осуществлении операций, совершаемых на возвратной основе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104.1.4     |вложения, находящиеся под управлением управляющих компаний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104.1.5     |иные вложения в источники собственных средств (капитала)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104.2       |Вложения кредитной организации в акции финансовых организаций, всего, в том числе: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104.2.1     |встречные вложения кредитной организации и финансовой организации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104.2.2     |несущественные вложения кредитной организации в акции финансовых организаций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104.2.3     |существенные вложения кредитной организации в акции финансовых организаций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104.3       |Субординированные кредиты (депозиты, займы, облигационные займы), предоставленные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|финансовым организациям - резидентам и финансовым организациям - нерезидентам,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104.3.1     |встречные вложения кредитной организации и финансовой организации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104.3.2     |несущественные субординированные кредиты (депозиты, займы, облигационные займы),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104.3.2.1   |предоставленные финансовым организациям - нерезидентам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104.3.3     |существенные субординированные кредиты (депозиты, займы, облигационные займы),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104.3.3.1   |предоставленные финансовым организациям - нерезидентам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104.4       |Отрицательная величина дополнительного капитала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104.5       |Обязательства кредитной организации по приобретению источников добавочного капитала|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|совершения третьими лицами сделок по приобретению прав на источники добавочного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|капитала, включенные в расчет собственных средств (капитала)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104.6       |Средства, поступившие в оплату акций кредитной организации, включаемых в состав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|добавочного капитала, в случае если основное или дочернее общество кредитной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104.7       |Показатели, определенные в соответствии с пунктом 2 приложения к Положению Банка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|России № 395-П, всего, в том числе:                                                |           4402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104.7.1     |нематериальные активы                                                              |           4402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104.7.2     |собственные акции (доли) акционеров (участников), приобретенные (выкупленные)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|кредитной организацией у акционеров (участников)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104.7.3     |вложения кредитной организации в акции (доли) дочерних и зависимых финансовых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|организаций и уставный капитал кредитных организаций - резидентов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104.7.4     |уставный капитал (его часть) и иные источники собственных средств (эмиссионный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|доход, прибыль, резервный фонд) (их часть), для формирования которых инвесторами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|(акционерами, участниками и другими лицами, участвующими в формировании источников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|собственных средств кредитной организации) использованы ненадлежащие активы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104.7.5     |отрицательная величина дополнительного капитала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105         |Добавочный капитал, итого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106         |Основной капитал, итого                                                            |        2496049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         |Источники дополнительного капитала:                                                |         141862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200.1       |Уставный капитал кредитной организации в организационно-правовой форме акционерного|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200.1.1     |уставный капитал кредитной организации в организационно-правовой форме акционерного|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|проведенных до 1 марта 2013 года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200.1.2     |уставный капитал кредитной организации в организационно-правовой форме акционерного|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|проведенных после 1 марта 2013 года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200.2       |Часть уставного капитала кредитной организации, сформированного за счет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|капитализации прироста стоимости основных средств при переоценке до выбытия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|основных средств 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200.3       |Эмиссионный доход кредитной организации в организационно-правовой форме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|акционерного общества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200.4       |Резервный фонд кредитной организации в части, сформированной за счет отчислений из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|прибыли текущего года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200.5       |Прибыль текущего года (ее часть), не подтвержденная аудиторской организацией,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141862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200.5.1     |величина резерва (резервов), фактически недосозданного кредитной организацией по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200.5.1.1   |с Положением Банка России № 254-П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200.5.1.2   |с Положением Банка России № 283-П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200.5.1.3   |с Указанием Банка России № 1584-У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200.5.1.4   |с Указанием Банка России № 2732-У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200.5.2     |переоценка ценных бумаг, справедливая стоимость которых определяется иначе, чем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200.6       |Прибыль предшествующих лет до аудиторского подтверждения, всего, в том числе: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200.6.1     |величина резерва (резервов), фактически недосозданного кредитной организацией по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200.6.1.1   |с Положением Банка России № 254-П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200.6.1.2   |с Положением Банка России № 283-П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200.6.1.3   |с Указанием Банка России № 1584-У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200.6.1.4   |с Указанием Банка России № 2732-У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200.6.2     |переоценка ценных бумаг, справедливая стоимость которых определяется иначе, чем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200.7       |Субординированный кредит (депозит, заем, облигационный заем) по остаточной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|стоимости, всего, в том числе: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200.7.1     |субординированный кредит (депозит, заем, облигационный заем), привлеченный на срок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|не менее 50 лет, кредитором по которому является резидент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200.7.2     |субординированный кредит (депозит, заем), привлеченный до 1 марта 2013 года,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|облигационный заем, размещенный до 1 марта 2013 года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200.7.3     |субординированный кредит, предоставленный в соответствии с Федеральным законом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|№ 173-ФЗ и (или) в рамках реализации участия государственной корпорации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|"Агентство по страхованию вкладов" в осуществлении мер по предупреждению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|банкротства банка в соответствии с Федеральным законом № 127-ФЗ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200.8       |Прирост стоимости основных средств кредитной организации за счет переоценки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200.9       |Положительная разница между величиной резерва (резервов), фактически   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|сформированного (сформированных) кредитной организацией, и величиной ожидаемых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|потерь           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         |Показатели, уменьшающие сумму источников дополнительного капитала: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201.1       |Вложения в собственные привилегированные акции и иные источники собственных средств|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|(капитала), всего, в том числе: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201.1.1     |прямые вложения  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201.1.2     |косвенные (через третьих лиц) вложения за счет денежных средств (имущества),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|предоставленных (предоставленного) самой кредитной организацией, и (или) имущества,|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|предоставленного другими лицами, в случае если кредитная организация прямо или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|косвенно (через третьих лиц) приняла на себя риски, возникшие в связи с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|предоставлением указанного имущества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201.1.3     |вложения, отчужденные при осуществлении операций, совершаемых на возвратной основе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201.1.4     |вложения, находящиеся под управлением управляющих компаний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201.1.5     |иные вложения в источники собственных средств (капитала)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201.2       |Вложения кредитной организации в акции финансовых организаций, всего, в том числе: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201.2.1     |встречные вложения кредитной организации и финансовой организации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201.2.2     |несущественные вложения кредитной организации в акции финансовых организаций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201.2.3     |существенные вложения кредитной организации в акции финансовых организаций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201.3       |Субординированные кредиты (депозиты, займы, облигационные займы), в том числе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|субординированные займы с дополнительными условиями, предоставленные финансовым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|организациям - резидентам и финансовым организациям - нерезидентам,    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201.3.1     |встречные вложения кредитной организации и финансовой организации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201.3.2     |несущественные субординированные кредиты (депозиты, займы, облигационные займы),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201.3.2.1   |предоставленные финансовым организациям - нерезидентам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201.3.3     |существенные субординированные кредиты (депозиты, займы, облигационные займы),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201.3.3.1   |предоставленные финансовым организациям - нерезидентам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201.4       |Обязательства кредитной организации по приобретению источников дополнительного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|капитала кредитной организации, а также обязательства кредитной организации по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|совершения третьими лицами сделок по приобретению прав на инструменты  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|дополнительного капитала, включенные в расчет источников собственных средств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|(капитала)       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201.5       |Средства, поступившие в оплату акций кредитной организации, включаемых в состав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|дополнительного капитала, в случае если основное или дочернее общество кредитной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|кредитной организации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201.6       |Промежуточный итог                                                                 |        2637911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201.7       |Показатели, определенные в соответствии с пунктами 3-5 приложения к Положению Банка|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|России № 395-П, всего, в том числе: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201.7.1     |источники (часть источников) дополнительного капитала (уставного капитала,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|нераспределенной прибыли, резервного фонда, субординированного кредита), для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|формирования которых инвесторами использованы ненадлежащие активы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201.7.2     |просроченная дебиторская задолженность длительностью свыше 30 календарных дней,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|учитываемая на балансовых счетах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201.7.3     |субординированные кредиты (депозиты, займы, облигационные займы), в том числе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|субординированные займы с дополнительными условиями, предоставленные кредитным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|организациям - резидентам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201.7.4     |величина превышения совокупной суммы кредитов, банковских гарантий и поручительств,|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|предоставленных кредитной организацией участникам (акционерам) и инсайдерам, над ее|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|максимальным размером, предусмотренным федеральными законами и нормативными актами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|Банка России     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201.7.5     |вложения, превышающие сумму источников основного и дополнительного капитала, в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|приобретение основных средств (в том числе земли), сооружение (строительство) и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|создание (изготовление) основных средств, в недвижимость, временно неиспользуемую в|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|основной деятельности, в сооружение (строительство) объектов недвижимости, временно|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|неиспользуемой в основной деятельности, долгосрочные активы, предназначенные для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|продажи, а также запасы (за исключением изданий)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201.7.5.1   |справочно: совокупная сумма вложений в активы,  указанные в подпункте 5.2 пункта 5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|приложения к Положению Банка России № 395-П                                        |          21293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201.7.6     |разница между действительной стоимостью доли, причитающейся вышедшим из общества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202         |Показатели, определенные в соответствии с пунктом 4 Положения Банка России № 395-П:|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202.1       |Просроченная дебиторская задолженность длительностью свыше 30 календарных дней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202.2       |Величина превышения совокупной суммы кредитов, банковских гарантий и поручительств,|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|предоставленных кредитной организацией своим участникам (акционерам) и инсайдерам,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|над ее максимальным размером, предусмотренным федеральными законами и нормативными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|актами Банка России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202.3       |Вложения, превышающие сумму источников основного и дополнительного капитала, всего,|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 том числе:     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202.3.1     |в приобретение (аренду) основных средств (в том числе земли), сооружение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|(строительство) и создание (изготовление) основных средств, в недвижимость,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|временно неиспользуемую в основной деятельности, в сооружение (строительство)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|объектов недвижимости, временно неиспользуемой в основной деятельности,    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|долгосрочные активы, предназначенные для продажи, а также запасы (за исключением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|изданий)             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202.3.2     |отчужденные при осуществлении операций, совершаемых на возвратной основе без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|прекращения признания                           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202.3.3     |находящиеся под управлением управляющих компаний                            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202.3.4     |справочно: совокупная сумма вложений в активы,  указанные в подпункте 4.2.2     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|пункта 4 Положения Банка России № 395-П                                            |          21293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202.4       |Разница между действительной стоимостью доли, причитающейся вышедшим из общества   |               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| 203         |Дополнительный капитал, итого                                                      |         141862 |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Справочно.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1.  Объем акций и (или) субординированных облигаций финансовых организаций,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отчужденных по сделкам РЕПО                0 тыс.руб.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2.  Объем акций и (или) субординированных облигаций финансовых организаций,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приобретенных по сделкам РЕПО              0 тыс.руб.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3.  Финансовый результат по операциям с производными финансовыми инструментами,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отраженный по строке 100.5 и (или) 101.9, и (или) 200.5 в составе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 финансового результата текущего года, включает: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3.1. реализованный              0 тыс. руб.;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3.2. нереализованный              0 тыс. руб.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Заместитель Председателя Правления                           Барышников Д.В.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>Начальник Управления налогообложения и отчетност             Дигилина Е.Д.</w:t>
      </w: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</w:p>
    <w:p w:rsidR="0007202F" w:rsidRPr="005E6B80" w:rsidRDefault="0007202F" w:rsidP="0007202F">
      <w:pPr>
        <w:pStyle w:val="a3"/>
        <w:rPr>
          <w:rFonts w:ascii="Courier New" w:hAnsi="Courier New" w:cs="Courier New"/>
          <w:sz w:val="15"/>
          <w:szCs w:val="15"/>
        </w:rPr>
      </w:pPr>
      <w:r w:rsidRPr="005E6B80">
        <w:rPr>
          <w:rFonts w:ascii="Courier New" w:hAnsi="Courier New" w:cs="Courier New"/>
          <w:sz w:val="15"/>
          <w:szCs w:val="15"/>
        </w:rPr>
        <w:t xml:space="preserve">   М.П.</w:t>
      </w:r>
      <w:bookmarkStart w:id="0" w:name="_GoBack"/>
      <w:bookmarkEnd w:id="0"/>
    </w:p>
    <w:sectPr w:rsidR="0007202F" w:rsidRPr="005E6B80" w:rsidSect="005E6B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90"/>
    <w:rsid w:val="0007202F"/>
    <w:rsid w:val="00104604"/>
    <w:rsid w:val="003E7C6A"/>
    <w:rsid w:val="005E6B80"/>
    <w:rsid w:val="007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5FB048-31AB-4A69-A8B1-F5CC2C73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15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315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9285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4</cp:revision>
  <dcterms:created xsi:type="dcterms:W3CDTF">2017-01-13T07:01:00Z</dcterms:created>
  <dcterms:modified xsi:type="dcterms:W3CDTF">2017-05-17T07:38:00Z</dcterms:modified>
</cp:coreProperties>
</file>