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|45296559000   |70130365         |       3437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по состоянию на 01.02.2015 г.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Сокращенное фирменное наименование кредитной организации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Банк НФК (ЗАО)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Почтовый адрес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115114, г. Москва, ул. Кожевническая, д.14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000         | Собственные средства (капитал), итого,                               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 том числе:                                                                      |        2693858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100.1.2     | сформированный привилегированными акциями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 за счет прибыли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 78788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     | финансовый результат от операций с ПФИ: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100.5.1а   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100.5.1б   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100.5.1.1   | реализованный:                         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100.5.1.1.1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100.5.1.1.2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100.5.1.2   | нереализованный:                       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100.5.1.2.1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100.5.1.2.2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100.5.2     | величина резерва (резервов), фактически недосозданного кредитной организацией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100.5.2.1   | с Положением Банка России N 254-П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100.5.2.2   | с Положением Банка России N 283-П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100.5.2.3   | с Указанием Банка России N 1584-У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100.5.2.4   | с Указанием Банка России N 2732-У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100.5.3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           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аудиторской организацией, всего, в том числе:                                     |         528699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     | финансовый результат от операций с ПФИ: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100.6.1а   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100.6.1б   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100.6.1.1   | реализованный:                         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100.6.1.1.1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100.6.1.1.2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100.6.1.2   | нереализованный:                                           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100.6.1.2.1 |  положительный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100.6.1.2.2 |  отрицательный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100.6.2     | величина резерва (резервов), фактически недосозданного кредитной организацией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100.6.2.1   | с Положением Банка России N 254-П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100.6.2.2   | с Положением Банка России N 283-П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100.6.2.3   | с Указанием Банка России N 1584-У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100.6.2.4   | с Указанием Банка России N 2732-У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100.6.3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100.7       | Сумма источников базового капитала, итого                                         |        2607487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X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 5429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101.4       | Вложения в собственные обыкновенные акции и привилегированные акции, всего,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101.4.1     |косвенные (через третьих лиц) вложения за счет денежных средств (в том числе за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счет ссуды) и (или) иного имущества, предоставленного самой кредитной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организацией, и (или) имущества, предоставленного третьими лицами, в случае если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кредитная организация прямо или косвенно (через третьих лиц) приняла на себя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риски, возникшие в связи с предоставлением указанного имущества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101.4.2     |вложения в паи паевых инвестиционных фондов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101.4.3     |иные вложения в источники собственных средств (капитала)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101.5       |Вложения в доли участников, а также перешедшие к кредитной организации доли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участников, всего, в том числе: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 ограниченной (или дополнительной) ответственностью в соответствии со статьей 26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101.5.2     |вложения в доли участников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101.5.3     |вложения в паи паевых инвестиционных фондов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| 101.6       |Доли участников, приобретенные третьими лицами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обязательство об их обратном выкупе на иных основаниях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       |Убытки предшествующих лет, всего, в том числе: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     |финансовый результат от операций с ПФИ: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101.8.1а   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101.8.1б   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101.8.1.1   |реализованный:  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101.8.1.1.1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101.8.1.1.2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101.8.1.2   |нереализованный: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101.8.1.2.1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101.8.1.2.2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101.8.2.1   |с Положением Банка России № 254-П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101.8.2.2   |с Положением Банка России № 283-П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101.8.2.3   |с Указанием Банка России № 1584-У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101.8.2.4   |с Указанием Банка России № 2732-У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101.8.3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       |Убыток текущего года, всего, в том числе:                                          |          17514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     |финансовый результат от операций с ПФИ: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101.9.1а   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101.9.1б   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101.9.1.1   |реализованный:  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101.9.1.1.1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101.9.1.1.2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101.9.1.2   |нереализованный: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101.9.1.2.1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101.9.1.2.2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101.9.2.1   |с Положением Банка России № 254-П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101.9.2.2   |с Положением Банка России № 283-П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101.9.2.3   |с Указанием Банка России № 1584-У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101.9.2.4   |с Указанием Банка России № 2732-У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101.9.3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101.10.1    |несущественные вложения кредитной организации в обыкновенные акции (доли)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|             | организаций 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101.10.3    |совокупная сумма существенных вложений в обыкновенные акции (доли) финансовых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101.11      |Отрицательная величина добавочного капитала                                        |           8144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101.13      |Средства, поступившие в оплату акций (долей) кредитной организации, включаемых в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(долями) кредитной организации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101.14      |Сумма показателей, уменьшающих сумму источников базового капитала, итого           |          31087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102         |Базовый капитал, итого                                                             |        2576400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         |Источники добавочного капитала: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103.1.1     |привилегированные акции, выпущенные в соответствии с Федеральным законом № 181-ФЗ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103.2       |Эмиссионный доход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103.3       |Субординированный заем с дополнительными условиями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привлечения, всего, в том числе: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103.4.1     |субординированный кредит (депозит, заем, облигационный заем) привлеченный в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соответствии с правом иностранного государства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103.4.2     |субординированный кредит (депозит, заем), привлеченный не менее чем на 50 лет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103.5       |Сумма источников добавочного капитала, итого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         |Показатели, уменьшающие сумму источников добавочного капитала: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104.1       |Вложения в собственные привилегированные акции, всего, в том числе: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104.1.1     |косвенные (через третьих лиц) вложения за счет денежных средств (в том числе за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 (или) имущества, предоставленного третьими лицами, в случае если кредитная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104.1.2     |вложения в паи паевых инвестиционных фондов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104.1.3     |иные вложения в источники собственных средств (капитала)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104.2.2     |существенные вложения кредитной организации в акции финансовых организаций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финансовым организациям - резидентам, а также финансовым организациям -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нерезидентам, всего, в том числе: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104.3.1.1   |предоставленные финансовым организациям - нерезидентам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104.3.2     |существенные субординированные кредиты (депозиты, займы, облигационные займы),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104.3.2.1   |предоставленные финансовым организациям - нерезидентам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104.4       |Отрицательная величина дополнительного капитала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104.6       |Средства, поступившие в оплату акций кредитной организации, включаемых в состав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добавочного капитала, в случае если основное или дочернее общество кредитной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|             | (долями) кредитной организации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       |Показатели, определенные в соответствии с пунктом 2 приложения к Положению Банка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России № 395-П, всего, в том числе:                                               |           8144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104.7.1     |нематериальные активы                                                              |           8144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104.7.2     |собственные акции (доли) участников, приобретенные (выкупленные) кредитной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организацией у акционеров (участников)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104.7.3     |вложения кредитной организации в акции (доли) дочерних и зависимых финансовых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организаций и уставный капитал кредитных организаций - резидентов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104.7.4     |уставный капитал (его часть) и иные источники собственных средств (эмиссионный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доход, прибыль, резервный фонд) (их часть), для формирования которых инвесторами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собственных средств кредитной организации) использованы ненадлежащие активы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104.7.5     |отрицательная величина дополнительного капитала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104.8       |Сумма показателей, уменьшающих сумму источников добавочного капитала, итого        |           8144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105         |Добавочный капитал, итого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106         |Основной капитал, итого                                                            |        2576400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         |Источники дополнительного капитала: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проведенных до 1 марта 2013 года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проведенных после 1 марта 2013 года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200.2       |Часть уставного капитала кредитной организации, сформированного за счет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200.3       |Эмиссионный доход кредитной организации в организационно-правовой форме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акционерного общества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прибыли текущего года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       |Прибыль текущего года (ее часть), не подтвержденная аудиторской организацией,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     |финансовый результат от операций с ПФИ: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200.5.1а   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200.5.1б   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200.5.1.1   |реализованный:  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200.5.1.1.1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200.5.1.1.2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200.5.1.2   |нереализованный: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200.5.1.2.1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200.5.1.2.2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200.5.2.1   |с Положением Банка России № 254-П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200.5.2.2   |с Положением Банка России № 283-П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200.5.2.3   |с Указанием Банка России № 1584-У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200.5.2.4   |с Указанием Банка России № 2732-У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200.5.3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       |Прибыль предшествующих лет до аудиторского подтверждения, всего, в том числе:      |         117458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| 200.6.1     |финансовый результат от операций с ПФИ: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200.6.1а   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200.6.1б   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200.6.1в    | положительный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200.6.1г    | отрицательный (без учета ограничения)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200.6.1.1   |реализованный:  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200.6.1.1.1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200.6.1.1.2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200.6.1.2   |нереализованный:                                                  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200.6.1.2.1 | положительный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200.6.1.2.2 | отрицательный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200.6.2.1.  |с Положением Банка России № 254-П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200.6.2.2   |с Положением Банка России № 283-П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200.6.2.3   |с Указанием Банка России № 1584-У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200.6.2.4   |с Указанием Банка России № 2732-У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200.6.3     |переоценка ценных бумаг, текущая (справедливая) стоимость которых определяется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200.7       |Субординированный кредит (депозит, заем, облигационный заем) по остаточной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стоимости, всего, в том числе: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200.7.1     |субординированные кредиты (депозиты, займы), привлеченные до 1 марта 2013 года,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облигационные займы, размещенные до 1 марта 2013 года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№ 173-ФЗ и Федеральным законом № 175-ФЗ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200.8       |Прирост стоимости имущества кредитной организации за счет переоценки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200.9       |Сумма источников дополнительного капитала, итого                                   |         117458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         |Показатели, уменьшающие сумму источников дополнительного капитала:                 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201.1       |Вложения в собственные привилегированные акции, всего, в том числе: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201.1.1     |косвенные (через третьих лиц) вложения за счет денежных средств (имущества),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другими лицами, в случае если кредитная организация прямо или косвенно (через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имущества   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201.1.2     |вложения в паи паевых инвестиционных фондов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201.1.3     |иные вложения в источники собственных средств (капитала)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201.2.2     |существенные вложения кредитной организации в акции финансовых организаций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201.3       |Субординированные кредиты (депозиты, займы, облигационные займы), в том числе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организациям - резидентам, а также финансовым организациям - нерезидентам,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201.3.1.1   |предоставленные финансовым организациям - нерезидентам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201.3.2     |существенные субординированные кредиты (депозиты, займы, облигационные займы),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201.3.2.1   |предоставленные финансовым организациям - нерезидентам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(капитала)  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201.5       |Средства, поступившие в оплату акций кредитной организации, включаемых в состав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201.6       |Промежуточный итог                                                                 |        2693858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       |Показатели, определенные в соответствии с пунктами 3, 4 и 5 приложения к Положению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Банка России № 395-П, всего, в том числе: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201.7.1     |источники (часть источников) дополнительного капитала (уставного капитала,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нераспределенной прибыли, резервного фонда, субординированного кредита), для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формирования которых инвесторами использованы ненадлежащие активы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учитываемая на балансовых счетах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201.7.3     |субординированные кредиты (депозиты, займы, облигационные займы), в том числе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организациям - резидентам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201.7.5     |превышающие сумму источников основного и дополнительного капитала вложения в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сооружение (строительство), создание (изготовление) и приобретение основных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средств, стоимость основных средств (за вычетом начисленной амортизации и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запасов (за исключением изданий), в том числе переданных в доверительное  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управление (приобретенных доверительным управляющим)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         |Показатели, определенные в соответствии с пунктом 4 Положения Банка России № 395-П:|        Х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202.3       |Превышающие сумму источников основного и дополнительного капитала вложения,  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202.3.1     |в сооружение (строительство), создание (изготовление) и приобретение (аренду)   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основных средств, стоимость основных средств, а также материальных запасов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202.3.2     |в паи паевых инвестиционных фондов недвижимости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202.3.3     |в активы, переданные в доверительное управление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            | № 395-П, итого                                                                    |              0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| 203         |Дополнительный капитал, итого                                                      |         117458 |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Заместитель Председателя Правления                           Барышников Д.В.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Начальник Управления налогообложения и отчетност             Дигилина Е.Д.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 xml:space="preserve">   М.П.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Исполнитель       Золотарев К.А.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Телефон:   7875337 (5225)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05.02.2015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Контрольная сумма формы :  19730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Версия программы  (.EXE):  04.07.2014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r w:rsidRPr="0076388C">
        <w:rPr>
          <w:rFonts w:ascii="Courier New" w:hAnsi="Courier New" w:cs="Courier New"/>
          <w:sz w:val="14"/>
        </w:rPr>
        <w:t>Версия описателей (.PAK):  28.07.2014</w:t>
      </w: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</w:p>
    <w:p w:rsidR="008F3528" w:rsidRPr="0076388C" w:rsidRDefault="008F3528" w:rsidP="008F3528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8F3528" w:rsidRPr="0076388C" w:rsidSect="0076388C">
      <w:pgSz w:w="11906" w:h="16838"/>
      <w:pgMar w:top="1134" w:right="707" w:bottom="993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A"/>
    <w:rsid w:val="00312E3A"/>
    <w:rsid w:val="0076388C"/>
    <w:rsid w:val="008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E2DEF-C437-4F02-B2B1-13B0F5E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50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50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2015-02-05T14:59:00Z</dcterms:created>
  <dcterms:modified xsi:type="dcterms:W3CDTF">2015-02-05T14:59:00Z</dcterms:modified>
</cp:coreProperties>
</file>