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|45296559      |70130365         |       3437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по состоянию на 01.05.2020 г.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Полное или сокращенное фирменное наименование кредитной организации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Банк НФК (АО)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Адрес (место нахождения) кредитной организации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115114, г. Москва, ул. Кожевническая, д.14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000         | Собственные средства (капитал), итого, в том числе:                               |        3023346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3068081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100.1.2     | сформированный привилегированными акциями, в том числе: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100.1.2.1   | выпущенными до 1 марта 2013 года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акций, в том числе: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100.2.1.2.1 | выпущенных до 1 марта 2013 года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за счет прибыли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100000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100.5.1.1   | Положением Банка России № 590-П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100.5.1.2   | Положением Банка России № 611-П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100.5.1.3   | Указанием Банка России № 1584-У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100.5.1.4   | Указанием Банка России № 2732-У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(например, фонд, партнерство, товарищество, траст, иная форма осуществления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коллективных инвестиций и (или) доверительного управления)          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(далее - управляющие компании)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100.5.4     | доходы, признанные в бухгалтерском учете на дату перехода прав на поставляемые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100.5.6     | безвозмездное финансирование, предоставленное кредитной организации,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lastRenderedPageBreak/>
        <w:t>| 100.6       | Прибыль предшествующих лет, данные о которой подтверждены аудиторской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организацией, всего, в том числе:                                                 |         968081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100.6.1.1   | Положением Банка России № 590-П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100.6.1.2   | Положением Банка России № 611-П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100.6.1.3   | Указанием Банка России № 1584-У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100.6.1.4   | Указанием Банка России № 2732-У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100.6.4     | доходы, признанные в бухгалтерском учете на дату перехода прав на поставляемые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100.6.6     | безвозмездное финансирование, предоставленное кредитной организации,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  49470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49470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101.4       | Вложения в источники базового капитала кредитной организации, всего, в том числе: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101.4.1     | вложения в собственные акции, включая эмиссионный доход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101.4.2     | вложения в иные источники базового капитала кредитной организации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101.5       | Средства, поступившие в оплату акций (долей) кредитной организации, в случае, если|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основного общества кредитной организации предоставило владельцу акций (долей)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обязательство, связанное с владением акциями (долями) кредитной организации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101.6       | Вложения кредитной организации в организационно-правовой форме общества с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состава участников кредитной организации в соответствии со статьями 23 и 26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101.6.2     | доли участников кредитной организации, приобретенные третьими лицами за счет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денежных средств (в том числе за счет ссуды) и (или) имущества, предоставленного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кредитной организацией и (или) третьими лицами (в случае, если кредитная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имущества)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обязательство об их обратном выкупе по основаниям, установленным статьей 21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101.7       | Убытки предшествующих лет, всего, в том числе: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101.7.1.1   | Положением Банка России № 590-П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101.7.1.2   | Положением Банка России № 611-П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101.7.1.3   | Указанием Банка России № 1584-У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101.7.1.4   | Указанием Банка России № 2732-У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101.7.2     | величина превышения стоимости активов, определенной кредитной организацией,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101.7.4     | доходы, признанные в бухгалтерском учете на дату перехода прав на поставляемые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101.7.6     | безвозмездное финансирование, предоставленное кредитной организации,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lastRenderedPageBreak/>
        <w:t>| 101.8       | Убыток текущего года, всего, в том числе: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101.8.1.1   | Положением Банка России № 590-П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101.8.1.2   | Положением Банка России № 611-П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101.8.1.3   | Указанием Банка России № 1584-У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101.8.1.4   | Указанием Банка России № 2732-У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101.8.2     | величина превышения стоимости активов, определенной кредитной организацией,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101.8.4     | доходы, признанные в бухгалтерском учете на дату перехода прав на поставляемые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101.8.5     | доходы от выполнения кредитной организацией работ, оказания кредитной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организацией услуг по договорам с отсрочкой платежа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101.8.6     | безвозмездное финансирование, предоставленное кредитной организации,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101.9.1     | встречные вложения кредитной организации и финансовой организации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101.9.2     | несущественные вложения кредитной организации в обыкновенные акции (доли)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101.9.3     | существенные вложения кредитной организации в обыкновенные акции (доли)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101.9.4     | совокупная сумма существенных вложений в обыкновенные акции (доли) финансовых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101.10      | Отрицательная величина добавочного капитала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организацией, и величиной резерва (резервов), фактически сформированного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(сформированных) кредитной организацией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102         | Базовый капитал, итого                                                            |        3018611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103         | Источники добавочного капитала: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103.1       | Уставный капитал кредитной организации в организационно-правовой форме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103.1.1     | привилегированные акции, выпущенные в соответствии с Федеральным законом № 181-ФЗ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103.2       | Эмиссионный доход  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103.3       | Субординированный заем с дополнительными условиями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103.4       | Субординированный кредит (депозит, заем) без указания срока возврата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(субординированный облигационный заем, срок погашения которого не установлен),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103.4.1     | субординированный кредит (депозит, заем), привлеченный до 1 января 2013 года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на срок не менее 50 лет, кредитором (кредиторами) по которому являются нерезиденты|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         | Показатели, уменьшающие сумму источников добавочного капитала: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104.1       | Вложения в собственные привилегированные акции, включая эмиссионный доход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104.2       | Средства, поступившие в оплату привилегированных акций кредитной организации,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104.3.1     | встречные вложения кредитной организации и финансовой организации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104.3.2     | несущественные вложения кредитной организации в привилегированные акции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104.3.3     | существенные вложения кредитной организации в привилегированные акции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104.4.1     | встречные вложения кредитной организации и финансовой организации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104.4.2.1   | предоставленные финансовым организациям - нерезидентам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104.4.3     | существенные субординированные кредиты (депозиты, займы, облигационные займы),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104.4.3.1   | предоставленные финансовым организациям - нерезидентам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104.5       | Отрицательная величина дополнительного капитала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104.6       | Обязательства кредитной организации по приобретению источников добавочного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105         | Добавочный капитал, итого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106         | Основной капитал, итого                                                           |        3018611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         | Источники дополнительного капитала:                                               |           4756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200.1       | Уставный капитал кредитной организации в организационно-правовой форме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200.1.1     | уставный капитал кредитной организации в организационно-правовой форме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привилегированных акций, проведенных до 1 марта 2013 года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200.1.2     | уставный капитал кредитной организации в организационно-правовой форме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привилегированных акций, проведенных после 1 марта 2013 года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средств            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200.3       | Эмиссионный доход, всего, в том числе: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200.3.1     | сформированный при размещении привилегированных акций, выпущенных   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до 1 марта 2013 года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прибыли текущего и предшествующего года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200.5       | Прибыль текущего года (ее часть), не подтвержденная аудиторской организацией,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4756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200.5.1.1   | Положением Банка России № 590-П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200.5.1.2   | Положением Банка России № 611-П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200.5.1.3   | Указанием Банка России № 1584-У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200.5.1.4   | Указанием Банка России № 2732-У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200.5.4     | доходы, признанные в бухгалтерском учете на дату перехода прав на поставляемые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200.5.6     | безвозмездное финансирование, предоставленное кредитной организации,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200.6       | Прибыль предшествующих лет до аудиторского подтверждения, всего, в том числе: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200.6.1.1   | Положением Банка России № 590-П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200.6.1.2   | Положением Банка России № 611-П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200.6.1.3   | Указанием Банка России № 1584-У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200.6.1.4   | Указанием Банка России № 2732-У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lastRenderedPageBreak/>
        <w:t>|             | управляющих компаний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200.6.4     | доходы, признанные в бухгалтерском учете на дату перехода прав на поставляемые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200.6.6     | безвозмездное финансирование, предоставленное кредитной организации,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200.7       | Субординированный кредит (депозит, заем, облигационный заем), всего, в том числе: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не менее 50 лет, кредитором по которому является резидент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200.7.2     | субординированный кредит (депозит, заем), привлеченный до 1 марта 2013 года,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облигационный заем, размещенный до 1 марта 2013 года, в том числе: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№ 173-ФЗ и (или) в рамках реализации участия государственной корпорации "Агентство|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 соответствии с Федеральным законом № 127-ФЗ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200.8       | Прирост стоимости основных средств кредитной организации за счет переоценки,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организацией, над стоимостью активов, определенной Банком России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200.9       | Положительная разница между величиной резерва (резервов), фактически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потерь, рассчитанной кредитной организацией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         | Показатели, уменьшающие сумму источников дополнительного капитала: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201.1       | Вложения в собственные привилегированные акции, включая эмиссионный доход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201.2       | Средства, поступившие в оплату привилегированных акций кредитной организации,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201.3.1     | встречные вложения кредитной организации и финансовой организации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201.3.2     | несущественные вложения кредитной организации в привилегированные акции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201.3.3     | существенные вложения кредитной организации в привилегированные акции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201.4.1     | встречные вложения кредитной организации и финансовой организации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201.4.2.1   | предоставленные финансовым организациям - нерезидентам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201.4.3     | существенные субординированные кредиты (депозиты, займы, облигационные займы),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201.4.3.1   | предоставленные финансовым организациям - нерезидентам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201.5       | Вложения в иные источники дополнительного капитала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(капитала) кредитной организации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201.7       | Промежуточный итог                                                                |        3023367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202         | Показатели, определенные в соответствии с пунктом 4 Положения       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Банка России № 646-П:                                                             |             21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202.2       | Превышение действительной стоимости доли, причитающейся вышедшему участнику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ответственностью, над стоимостью, по которой доля была реализована другому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участнику общества       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202.3       | Вложения, превышающие сумму источников основного и дополнительного капитала,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 приобретение (аренду) основных средств (в том числе земли), сооружение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(строительство) и создание (изготовление) основных средств, в недвижимость,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временно неиспользуемую в основной деятельности, в сооружение (строительство)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объектов недвижимости, временно неиспользуемой в основной деятельности,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долгосрочные активы, предназначенные для продажи, а также запасы          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(за исключением изданий):                                                         |              0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202.3.1     | справочно: совокупная сумма вложений в активы, указанные в подпункте 4.2.2        |               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            | пункта 4 Положения Банка России № 646-П                                           |          48925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| 203         | Дополнительный капитал, итого                                                     |           4735 |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Справочно.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1.  Объем акций и (или) субординированных облигаций финансовых организаций,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отчужденных по сделкам репо                0 тыс.руб.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2.  Объем акций и (или) субординированных облигаций финансовых организаций,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приобретенных по сделкам репо              0 тыс.руб.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3.  Финансовый результат по операциям с производными финансовыми инструментами,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отраженный по строке 100.5, и (или) 101.8, и (или) 200.5 в составе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 xml:space="preserve">    финансового результата текущего года, включает: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3.1. реализованный              0 тыс. руб.;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3.2. нереализованный              0 тыс. руб.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Зам. Председателя Правления-Финансовый  директор             Опекунов А.П.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r w:rsidRPr="000F56AD">
        <w:rPr>
          <w:rFonts w:ascii="Courier New" w:hAnsi="Courier New" w:cs="Courier New"/>
          <w:sz w:val="14"/>
        </w:rPr>
        <w:t>Зам.финансового директора-Начальник ПЭУ                      Дигилина Е.Д.</w:t>
      </w:r>
    </w:p>
    <w:p w:rsidR="00ED7156" w:rsidRPr="000F56AD" w:rsidRDefault="00ED7156" w:rsidP="00ED7156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ED7156" w:rsidRPr="000F56AD" w:rsidSect="000F56AD">
      <w:pgSz w:w="11906" w:h="16838"/>
      <w:pgMar w:top="397" w:right="244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F56AD"/>
    <w:rsid w:val="001057E9"/>
    <w:rsid w:val="001C0BC6"/>
    <w:rsid w:val="00393C21"/>
    <w:rsid w:val="007760B5"/>
    <w:rsid w:val="00820F8E"/>
    <w:rsid w:val="00984E05"/>
    <w:rsid w:val="009B3DCF"/>
    <w:rsid w:val="00C05D9A"/>
    <w:rsid w:val="00ED7156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E9A513-ECF0-44FA-B9AD-928B7DBE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5EB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A5E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8799</Words>
  <Characters>50157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2020-05-19T12:00:00Z</dcterms:created>
  <dcterms:modified xsi:type="dcterms:W3CDTF">2020-05-19T12:00:00Z</dcterms:modified>
</cp:coreProperties>
</file>