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по состоянию на 01.06.2021 г.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Банк НФК (АО)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115114, г. Москва, ул. Кожевническая, д.14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3123859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3111375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100.5.3     | доходы, прочий совокупный доход, относящиеся к переоценке ценных бумаг, удостове-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под управлением компаний, в том числе осуществляющих свою деятельность без обра-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зования юридического лица (например, фонд, партнерство, товарищество, траст, иная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форма осуществления коллективных инвестиций и (или) доверительного управления)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(далее - управляющие компании), за исключением доходов, прочего совокупного дохо-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да, относящихся к переоценке указанных ценных бумаг, в отношении которых распрос-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траняются требования по формированию резерва на возможные потери в соответствии с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Положением Банка России № 611-П, не признаваемые источником капитала кредитной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организации     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не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признаваемые источником капитала кредитной организации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lastRenderedPageBreak/>
        <w:t>|             | услуг по договорам с отсрочкой платежа, не признаваемые источником капитала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100.5.7     | величина начисленных, но фактически не полученных процентных доходов по активам,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100.5.8     | остатки на балансовых счетах по учету доходов, расходов, добавочного капитала,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ожидаемые кредитные убытки, всего, в том числе: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100.5.8.1   | остатки на балансовых счетах по учету доходов, остатки, увеличивающие добавочный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капитал, обусловленные корректировками и переоценкой, увеличивающими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(уменьшающими) стоимость финансовых активов и финансовых обязательств, а также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корректировками сформированного резерва на возможные потери до суммы оценочного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резерва под ожидаемые кредитные убытки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100.5.8.2   | остатки на балансовых счетах по учету расходов, остатки, уменьшающие добавочный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капитал, обусловленные корректировками и переоценкой, увеличивающими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(уменьшающими) стоимость финансовых активов и финансовых обязательств, а также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корректировками сформированного резерва на возможные потери до суммы оценочного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резерва под ожидаемые кредитные убытки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       | Прибыль предшествующих лет, данные о которой подтверждены аудиторской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1011375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100.6.3     | доходы, прочий совокупный доход, относящиеся к переоценке ценных бумаг, удостове-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рас-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пространяются требования по формированию резерва на возможные потери в соответст-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вии с Положением Банка России № 611-П, не признаваемые источником капитала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не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признаваемые источником капитала кредитной организации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услуг по договорам с отсрочкой платежа, не признаваемые источником капитала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100.6.7     | величина начисленных, но фактически не полученных процентных доходов по активам,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2392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100.6.8     | остатки на балансовых счетах по учету доходов, расходов, добавочного капитала,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нераспределенной прибыли, непокрытого убытка, обусловленные корректировками и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переоценкой, увеличивающими (уменьшающими) стоимость финансовых активов и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обязательств, а также корректировками сформированного резерва на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возможные потери до суммы оценочного резерва под ожидаемые кредитные убытки,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-42765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100.6.8.1   | остатки на балансовых счетах по учету доходов, нераспределенной прибыли, остатки,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увеличивающие добавочный капитал, обусловленные корректировками и переоценкой,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1347052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100.6.8.2   | остатки на балансовых счетах по учету расходов, непокрытого убытка, остатки,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уменьшающие добавочный капитал, обусловленные корректировками и переоценкой,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1389817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100.7       | Справочно: включенные в расчет базового капитала источники, в которые кредитная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организация осуществила косвенные вложения, исходя из критерия существенности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56240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56240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101.7.3     | доходы, прочий совокупный доход, относящиеся к переоценке ценных бумаг, удостове-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рас-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пространяются требования по формированию резерва на возможные потери в соответст-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вии с Положением Банка России № 611-П, не признаваемые источником капитала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не признаваемые источником капитала кредитной организации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услуг по договорам с отсрочкой платежа, не признаваемые источником капитала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и (или)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вклады в имущество кредитной организации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101.7.7     | величина начисленных, но фактически не полученных процентных доходов по активам,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101.7.8     | остатки на балансовых счетах по учету доходов, расходов, добавочного капитала,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нераспределенной прибыли, непокрытого убытка, обусловленные корректировками и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переоценкой, увеличивающими (уменьшающими) стоимость финансовых активов и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обязательств, а также корректировками сформированного резерва на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возможные потери до суммы оценочного резерва под ожидаемые кредитные убытки,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101.7.8.1   | остатки на балансовых счетах по учету доходов, нераспределенной прибыли, остатки,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увеличивающие добавочный капитал, обусловленные корректировками и переоценкой,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101.7.8.2   | остатки на балансовых счетах по учету расходов, непокрытого убытка, остатки,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уменьшающие добавочный капитал, обусловленные корректировками и переоценкой,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       | Убыток текущего года, всего, в том числе: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lastRenderedPageBreak/>
        <w:t>| 101.8.1.4   | Указанием Банка России № 2732-У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101.8.3     | доходы, прочий совокупный доход, относящиеся к переоценке ценных бумаг, удостове-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распространяются требования по формированию резерва на возможные потери в соответ-|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ствии с Положением Банка России № 611-П, не признаваемые источником капитала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не признаваемые источником капитала кредитной организации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организацией|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услуг по договорам с отсрочкой платежа, не признаваемые источником капитала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101.8.7     | величина начисленных, но фактически не полученных процентных доходов по активам,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101.8.8     | остатки на балансовых счетах по учету доходов, расходов, добавочного капитала,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ожидаемые кредитные убытки, всего, в том числе: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101.8.8.1   | остатки на балансовых счетах по учету доходов, остатки, увеличивающие добавочный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капитал, обусловленные корректировками и переоценкой, увеличивающими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(уменьшающими) стоимость финансовых активов и финансовых обязательств, а также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корректировками сформированного резерва на возможные потери до суммы оценочного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резерва под ожидаемые кредитные убытки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101.8.8.2   | остатки на балансовых счетах по учету расходов, остатки, уменьшающие добавочный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капитал, обусловленные корректировками и переоценкой, увеличивающими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(уменьшающими) стоимость финансовых активов и финансовых обязательств, а также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корректировками сформированного резерва на возможные потери до суммы оценочного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резерва под ожидаемые кредитные убытки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3055135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103.5       | Справочно: включенные в расчет добавочного капитала источники, в которые кредитная|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организация осуществила косвенные вложения, исходя из критерия существенности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lastRenderedPageBreak/>
        <w:t>| 104.2       | Средства, поступившие в оплату привилегированных акций кредитной организации,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3055135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 68745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68745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200.5.3     | доходы, прочий совокупный доход, относящиеся к переоценке ценных бумаг, удостове-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рас-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пространяются требования по формированию резерва на возможные потери в соответст-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вии с Положением Банка России № 611-П, не признаваемые источником капитала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не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признаваемые источником капитала кредитной организации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lastRenderedPageBreak/>
        <w:t>|             | услуг по договорам с отсрочкой платежа, не признаваемые источником капитала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200.5.7     | величина начисленных, но фактически не полученных процентных доходов по активам,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7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|200.5.8      | остатки на балансовых счетах по учету доходов, расходов, добавочного капитала,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ожидаемые кредитные убытки, всего, в том числе:                                   |           1464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200.5.8.1   | остатки на балансовых счетах по учету доходов, увеличивающие добавочный капитал,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ожидаемые кредитные убытки                                                        |         165869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200.5.8.2   | остатки на балансовых счетах по учету расходов, уменьшающие добавочный капитал,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ожидаемые кредитные убытки                                                        |         164405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200.6.3     | доходы, прочий совокупный доход, относящиеся к переоценке ценных бумаг, удостове-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рас-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пространяются требования по формированию резерва на возможные потери в соответст-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вии с Положением Банка России № 611-П, не признаваемые источником капитала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не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признаваемые источником капитала кредитной организации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услуг по договорам с отсрочкой платежа, не признаваемые источником капитала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200.6.7     | величина начисленных, но фактически не полученных процентных доходов по активам,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200.6.8     | остатки на балансовых счетах по учету доходов, расходов, добавочного капитала,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нераспределенной прибыли, непокрытого убытка, обусловленные корректировками и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переоценкой, увеличивающими (уменьшающими) стоимость финансовых активов и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обязательств, а также корректировками сформированного резерва на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возможные потери до суммы оценочного резерва под ожидаемые кредитные убытки,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200.6.8.1   | остатки на балансовых счетах по учету доходов, нераспределенной прибыли, остатки,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увеличивающие добавочный капитал, обусловленные корректировками и переоценкой,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200.6.8.2   | остатки на балансовых счетах по учету расходов, непокрытого убытка, остатки,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уменьшающие добавочный капитал, обусловленные корректировками и переоценкой,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200.7.2.1.1 | Справочно: сумма субординированного инструмента, не соответствующего требованиям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lastRenderedPageBreak/>
        <w:t>|             | Положения Банка России № 646-П, предоставленного в соответствии с Федеральным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законом № 173-Ф3 и (или) в рамках реализации участия государственной корпорации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"Агентство по страхованию вкладов" в осуществлении мер по предупреждению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банкротства банка в соответствии с Федеральным законом № 127-ФЗ, сложившаяся по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состоянию на 1 января 2018 года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200.10      | справочно: включенные в расчет дополнительного капитала источники, в которые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кредитная организация осуществила косвенные вложения, исходя из критерия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существенности  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201.7       | Вложения кредитной организации в инструменты, обеспечивающие СПУ ГСЗБ, всего,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201.7.1     | несущественные вложения кредитной организации в инструменты, обеспечивающие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СПУ ГСЗБ          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201.7.2     | существенные вложения кредитной организации в инструменты, обеспечивающие СПУ ГСЗБ|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201.8       | Промежуточный итог                                                                |        3123880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47450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 68724 |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Справочно.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lastRenderedPageBreak/>
        <w:t>1.  Объем акций и (или) субординированных облигаций финансовых организаций,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3.1. реализованный              0 тыс. руб.;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 Информация о субординированных кредитах (депозитах, займах, облигационных займах), отраженная по строке 103.3 и (или) 103.4 и (или) 200.7, включает в том числе: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4.1. Объем субординированных кредитов (депозитов, займов), кредитором (кредиторами) по которым являются юридические лица - нерезиденты: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4.1.1. в валюте Российской Федерации              0 тыс. руб.;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4.1.2. в иностранной валюте (в рублевом эквиваленте)              0 тыс. руб.;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4.2. Объем субординированных кредитов (депозитов, займов), кредитором по которым является государственная корпорация развития #ВЭБ.РФ# (далее - ВЭБ.РФ):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4.2.1. в валюте Российской Федерации              0 тыс. руб.;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4.2.2. в иностранной валюте (в рублевом эквиваленте)              0 тыс. руб.;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4.3. Объем субординированных кредитов (депозитов, займов), кредитором (кредиторами) по которым являются юридические лица - резиденты (за исключением кредитных организаций, Банка России, ВЭБ.РФ, государственной корпорации #Агентство по страхованию вкладов# и инвесторов, не являющихся кредитными организациями, в рамках реализации участия в осуществлении мер по предупреждению банкротства банка в соответствии с Федеральным законом № 127-ФЗ):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4.3.1. в валюте Российской Федерации              0 тыс. руб.;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4.3.2. в иностранной валюте (в рублевом эквиваленте)              0 тыс. руб.;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4.4. Объем субординированных облигационных займов: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4.4.1. в валюте Российской Федерации              0 тыс. руб.;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r w:rsidRPr="0006144A">
        <w:rPr>
          <w:rFonts w:ascii="Courier New" w:hAnsi="Courier New" w:cs="Courier New"/>
          <w:sz w:val="14"/>
        </w:rPr>
        <w:t>4.4.2. в иностранной валюте (в рублевом эквиваленте)              0 тыс. руб.</w:t>
      </w: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</w:p>
    <w:p w:rsidR="00F3084B" w:rsidRPr="0006144A" w:rsidRDefault="00F3084B" w:rsidP="00F3084B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F3084B" w:rsidRPr="0006144A" w:rsidSect="0006144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6144A"/>
    <w:rsid w:val="001057E9"/>
    <w:rsid w:val="00393C21"/>
    <w:rsid w:val="007760B5"/>
    <w:rsid w:val="00820F8E"/>
    <w:rsid w:val="00984E05"/>
    <w:rsid w:val="009B3DCF"/>
    <w:rsid w:val="00C05D9A"/>
    <w:rsid w:val="00D43BBE"/>
    <w:rsid w:val="00F3084B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467EE-2F24-4B8A-9F2E-D4FD5A6A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2D7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2D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12425</Words>
  <Characters>70825</Characters>
  <Application>Microsoft Office Word</Application>
  <DocSecurity>0</DocSecurity>
  <Lines>590</Lines>
  <Paragraphs>166</Paragraphs>
  <ScaleCrop>false</ScaleCrop>
  <Company/>
  <LinksUpToDate>false</LinksUpToDate>
  <CharactersWithSpaces>83084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2021-06-04T06:12:00Z</dcterms:created>
  <dcterms:modified xsi:type="dcterms:W3CDTF">2021-06-04T11:16:00Z</dcterms:modified>
</cp:coreProperties>
</file>