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Банковская отчетность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+--------------+-----------------------------------------+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|Код территории|   Код кредитной организации (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филиала)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>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|  по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ОКАТО    +-----------------+-----------------------+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|              |    по ОКПО      | Регистрационный номер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|              |                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|  (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>/порядковый номер)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+--------------+-----------------+-----------------------+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|45296559      |70130365         |       3437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+--------------+-----------------+-----------------------+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                         РАСЧЕТ СОБСТВЕHНЫХ СРЕДСТВ (КАПИТАЛА) ("БАЗЕЛЬ III")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по состоянию на 01.10.2019 г.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Полное или сокращенное фирменное наименование кредитной организации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Банк НФК (АО)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Адрес (место нахождения) кредитной организации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115114, г. Москва, ул. 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Кожевническая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>, д.14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Код формы по ОКУД 0409123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Месячная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тыс.руб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>.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                                                                      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Номер    |                       Наименование показателя                                    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|  Остаток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на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строки    |                                                                                   | отчетную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дату  |</w:t>
      </w:r>
      <w:proofErr w:type="gramEnd"/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                                                                      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1      |                                         2                                         |        3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000         | Собственные средства (капитал), итого,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|        2984096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100         | Источники базового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капитала: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|        2924320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100.1       | Уставный капитал кредитной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организации: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|        2000000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100.1.1     | сформированный обыкновенными акциями                                              |        2000000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100.1.2     | сформированный привилегированными акциями,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100.1.2.1   | выпущенными до 1 марта 2013 года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100.1.3     | сформированный долями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100.2       | Эмиссионный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доход: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общества,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100.2.1.1   | сформированный при размещении обыкновенных акций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100.2.1.2   | сформированный при размещении привилегированных акций,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100.2.1.2.1 | выпущенных до 1 марта 2013 года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100.2.2     | кредитной организации в организационно-правовой форме общества с ограниченной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ответственностью     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100.3       | Часть резервного фонда кредитной организации, сформированная за счет прибыли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предшествующих лет                                                                |         100000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100.4       | Часть резервного фонда кредитной организации, сформированная за счет прибыли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текущего года        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100.5       | Прибыль текущего года в части, подтвержденной аудиторской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организацией,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100.5.1     | величина резерва (резервов), фактически 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недосозданного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 (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недосозданных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)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кредитной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актами Банка России, всего, в том числе в соответствии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с: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100.5.1.1   | Положением Банка России № 590-П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100.5.1.2   | Положением Банка России № 611-П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100.5.1.3   | Указанием Банка России № 1584-У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100.5.1.4   | Указанием Банка России № 2732-У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100.5.2     | величина превышения стоимости активов, определенной кредитной организацией, над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100.5.3     | доходы, относящиеся к переоценке ценных бумаг, удостоверяющих право собственности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или общей долевой собственности на активы, находящиеся под управлением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компаний,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в том числе осуществляющих свою деятельность без образования юридического лица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(например, фонд, партнерство, товарищество, траст, иная форма осуществления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коллективных инвестиций и (или) доверительного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управления)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(далее - управляющие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компании)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100.5.4     | доходы, признанные в бухгалтерском учете на дату перехода прав на поставляемые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100.5.5     | доходы от выполнения кредитной организацией работ, оказания кредитной организацией|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100.5.6     | безвозмездное финансирование, предоставленное кредитной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организации,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100.6       | Прибыль предшествующих лет, данные о которой подтверждены аудиторской 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организацией,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|         824320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100.6.1     | величина резерва (резервов), фактически 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недосозданного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 (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недосозданных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)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кредитной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актами Банка России, всего, в том числе в соответствии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с: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100.6.1.1   | Положением Банка России № 590-П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100.6.1.2   | Положением Банка России № 611-П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100.6.1.3   | Указанием Банка России № 1584-У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100.6.1.4   | Указанием Банка России № 2732-У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lastRenderedPageBreak/>
        <w:t>| 100.6.2     | величина превышения стоимости активов, определенной кредитной организацией, над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100.6.3     | доходы, относящиеся к переоценке ценных бумаг, удостоверяющих право собственности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100.6.4     | доходы, признанные в бухгалтерском учете на дату перехода прав на поставляемые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100.6.5     | доходы от выполнения кредитной организацией работ, оказания кредитной организацией|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100.6.6     | безвозмездное финансирование, предоставленное кредитной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организации,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101         | Показатели, уменьшающие сумму источников базового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капитала: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|          37591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101.1       | Нематериальные активы                                                             |          37591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101.2       | Сумма налога на прибыль, подлежащая возмещению в будущих отчетных периодах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в отношении перенесенных на будущее убытков, учитываемых при расчете налога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на прибыль           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101.3       | Сумма налога на прибыль, подлежащая возмещению в будущих отчетных периодах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в отношении вычитаемых временных разниц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101.4       | Вложения в источники базового капитала кредитной организации, всего, в том числе: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101.4.1     | вложения в собственные акции, включая эмиссионный доход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101.4.2     | вложения в иные источники базового капитала кредитной организации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101.5       | Средства, поступившие в оплату акций (долей) кредитной организации, в случае, если|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основное или дочернее общество кредитной организации или любое дочернее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общество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основного общества кредитной организации предоставило владельцу акций (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долей)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обязательство, связанное с владением акциями (долями) кредитной организации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101.6       | Вложения кредитной организации в организационно-правовой форме общества с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ограниченной ответственностью в доли участников, включая эмиссионный доход,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всего,|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101.6.1     | перешедшие к кредитной организации доли участников, подавших заявление о выходе из|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состава участников кредитной организации в соответствии со статьями 23 и 26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Федерального закона № 14-ФЗ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101.6.2     | доли участников кредитной организации, приобретенные третьими лицами за счет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денежных средств (в том числе за счет ссуды) и (или) имущества,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предоставленного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кредитной организацией и (или) третьими лицами (в случае, если кредитная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организация прямо или косвенно (через третьих лиц) приняла на себя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риски,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возникшие в связи с предоставлением указанного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имущества)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101.6.3     | доли участников кредитной организации, по которым у кредитной организации возникло|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обязательство об их обратном выкупе по основаниям, установленным статьей 21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Федерального закона № 14-ФЗ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101.7       | Убытки предшествующих лет,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101.7.1     | величина резерва (резервов), фактически 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недосозданного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 (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недосозданных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)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кредитной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актами Банка России, всего, в том числе в соответствии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с: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101.7.1.1   | Положением Банка России № 590-П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101.7.1.2   | Положением Банка России № 611-П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101.7.1.3   | Указанием Банка России № 1584-У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101.7.1.4   | Указанием Банка России № 2732-У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101.7.2     | величина превышения стоимости активов, определенной кредитной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организацией,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над стоимостью активов, определенной Банком России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101.7.3     | доходы, относящиеся к переоценке ценных бумаг, удостоверяющих право собственности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101.7.4     | доходы, признанные в бухгалтерском учете на дату перехода прав на поставляемые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101.7.5     | доходы от выполнения кредитной организацией работ, оказания кредитной организацией|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101.7.6     | безвозмездное финансирование, предоставленное кредитной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организации,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101.8       | Убыток текущего года,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101.8.1     | величина резерва (резервов), фактически 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недосозданного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 (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недосозданных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)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кредитной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актами Банка России, всего, в том числе в соответствии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с: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101.8.1.1   | Положением Банка России № 590-П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101.8.1.2   | Положением Банка России № 611-П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101.8.1.3   | Указанием Банка России № 1584-У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101.8.1.4   | Указанием Банка России № 2732-У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101.8.2     | величина превышения стоимости активов, определенной кредитной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организацией,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над стоимостью активов, определенной Банком России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101.8.3     | доходы, относящиеся к переоценке ценных бумаг, удостоверяющих право собственности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101.8.4     | доходы, признанные в бухгалтерском учете на дату перехода прав на поставляемые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101.8.5     | доходы от выполнения кредитной организацией работ, оказания кредитной 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организацией услуг по договорам с отсрочкой платежа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101.8.6     | безвозмездное финансирование, предоставленное кредитной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организации,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lastRenderedPageBreak/>
        <w:t>| 101.9       | Вложения кредитной организации в обыкновенные акции (доли) финансовых организаций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(в том числе финансовых организаций - нерезидентов),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101.9.1     | встречные вложения кредитной организации и финансовой организации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101.9.2     | несущественные вложения кредитной организации в обыкновенные акции (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доли)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101.9.3     | существенные вложения кредитной организации в обыкновенные акции (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доли)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101.9.4     | совокупная сумма существенных вложений в обыкновенные акции (доли) финансовых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организаций и совокупная сумма отложенных налоговых активов, не зависящих от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будущей прибыли кредитной организации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101.10      | Отрицательная величина добавочного капитала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101.11      | Обязательства кредитной организации по приобретению источников базового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капитала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кредитной организации, а также обязательства кредитной организации по 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предоставлению прямо или косвенно денежных средств (или иного обеспечения рисков)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базового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капитала, включенные в расчет собственных средств (капитала) кредитной организации|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101.12      | Положительная разница между величиной ожидаемых потерь, рассчитанной кредитной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организацией, и величиной резерва (резервов), фактически сформированного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(сформированных) кредитной организацией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102         | Базовый капитал, итого                                                            |        2886729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103         | Источники добавочного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капитала: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103.1       | Уставный капитал кредитной организации в организационно-правовой форме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привилегированных акций,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103.1.1     | привилегированные акции, выпущенные в соответствии с Федеральным законом № 181-ФЗ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103.2       | Эмиссионный доход    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103.3       | Субординированный заем с дополнительными условиями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103.4       | Субординированный кредит (депозит, заем) без указания срока возврата  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(субординированный облигационный заем, срок погашения которого не установлен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),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103.4.1     | субординированный кредит (депозит, заем), привлеченный до 1 января 2013 года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на срок не менее 50 лет, кредитором (кредиторами) по которому являются нерезиденты|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104         | Показатели, уменьшающие сумму источников добавочного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капитала: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104.1       | Вложения в собственные привилегированные акции, включая эмиссионный доход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104.2       | Средства, поступившие в оплату привилегированных акций кредитной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организации,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в случае, если основное или дочернее общество кредитной организации или любое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дочернее общество основного общества кредитной организации предоставило владельцу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акций обязательство, связанное с владением акциями кредитной организации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104.3       | Вложения кредитной организации в привилегированные акции финансовых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организаций,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104.3.1     | встречные вложения кредитной организации и финансовой организации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104.3.2     | несущественные вложения кредитной организации в привилегированные акции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104.3.3     | существенные вложения кредитной организации в привилегированные акции 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104.4       | Субординированные кредиты (депозиты, займы, облигационные займы), предоставленные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финансовым организациям - резидентам и финансовым организациям -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нерезидентам,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104.4.1     | встречные вложения кредитной организации и финансовой организации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104.4.2     | несущественные субординированные кредиты (депозиты, займы, облигационные займы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),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104.4.2.1   | предоставленные финансовым организациям - нерезидентам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104.4.3     | существенные субординированные кредиты (депозиты, займы, облигационные займы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),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104.4.3.1   | предоставленные финансовым организациям - нерезидентам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104.5       | Отрицательная величина дополнительного капитала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104.6       | Обязательства кредитной организации по приобретению источников добавочного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капитала кредитной организации, а также обязательства кредитной организации по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предоставлению прямо или косвенно средств (или иного обеспечения рисков) для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совершения третьими лицами сделок по приобретению прав на источники добавочного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капитала, включенные в расчет собственных средств (капитала) кредитной организации|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105         | Добавочный капитал, итого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106         | Основной капитал, итого                                                           |        2886729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200         | Источники дополнительного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капитала: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|          97374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200.1       | Уставный капитал кредитной организации в организационно-правовой форме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привилегированных акций,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200.1.1     | уставный капитал кредитной организации в организационно-правовой форме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привилегированных акций, проведенных до 1 марта 2013 года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200.1.2     | уставный капитал кредитной организации в организационно-правовой форме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акционерного общества, сформированный в результате выпуска и размещения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привилегированных акций, проведенных после 1 марта 2013 года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200.2       | Часть уставного капитала кредитной организации, сформированного за счет внесения в|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его оплату прироста стоимости основных средств при переоценке до выбытия основных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средств              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200.3       | Эмиссионный доход,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lastRenderedPageBreak/>
        <w:t>| 200.3.1     | сформированный при размещении привилегированных акций, выпущенных     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до 1 марта 2013 года 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200.4       | Резервный фонд кредитной организации в части, сформированной за счет отчислений из|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прибыли текущего и предшествующего года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200.5       | Прибыль текущего года (ее часть), не подтвержденная аудиторской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организацией,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|          97374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200.5.1     | величина резерва (резервов), фактически 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недосозданного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 (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недосозданных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)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кредитной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актами Банка России, всего, в том числе в соответствии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с: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200.5.1.1   | Положением Банка России № 590-П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200.5.1.2   | Положением Банка России № 611-П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200.5.1.3   | Указанием Банка России № 1584-У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200.5.1.4   | Указанием Банка России № 2732-У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200.5.2     | величина превышения стоимости активов, определенной кредитной организацией, над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200.5.3     | доходы, относящиеся к переоценке ценных бумаг, удостоверяющих право собственности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200.5.4     | доходы, признанные в бухгалтерском учете на дату перехода прав на поставляемые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200.5.5     | доходы от выполнения кредитной организацией работ, оказания кредитной организацией|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200.5.6     | безвозмездное финансирование, предоставленное кредитной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организации,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200.6       | Прибыль предшествующих лет до аудиторского подтверждения,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200.6.1     | величина резерва (резервов), фактически 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недосозданного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 (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недосозданных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)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кредитной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организацией по сравнению с величиной, требуемой в соответствии с нормативными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актами Банка России, всего, в том числе в соответствии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с: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200.6.1.1   | Положением Банка России № 590-П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200.6.1.2   | Положением Банка России № 611-П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200.6.1.3   | Указанием Банка России № 1584-У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200.6.1.4   | Указанием Банка России № 2732-У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200.6.2     | величина превышения стоимости активов, определенной кредитной организацией, над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стоимостью активов, определенной Банком России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200.6.3     | доходы, относящиеся к переоценке ценных бумаг, удостоверяющих право собственности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или общей долевой собственности на активы, находящиеся под управлением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управляющих компаний 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200.6.4     | доходы, признанные в бухгалтерском учете на дату перехода прав на поставляемые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(реализуемые) кредитной организацией активы по договорам с отсрочкой платежа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200.6.5     | доходы от выполнения кредитной организацией работ, оказания кредитной организацией|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услуг по договорам с отсрочкой платежа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200.6.6     | безвозмездное финансирование, предоставленное кредитной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организации,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и (или) вклады в имущество кредитной организации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200.7       | Субординированный кредит (депозит, заем, облигационный заем), всего, в том числе: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200.7.1     | субординированный кредит (депозит, заем, облигационный заем), привлеченный на срок|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не менее 50 лет, кредитором по которому является резидент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200.7.2     | субординированный кредит (депозит, заем), привлеченный до 1 марта 2013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года,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облигационный заем, размещенный до 1 марта 2013 года,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200.7.2.1   | субординированный кредит, предоставленный в соответствии с Федеральным законом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№ 173-ФЗ и (или) в рамках реализации участия государственной корпорации "Агентство|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по страхованию вкладов" в осуществлении мер по предупреждению банкротства банка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в соответствии с Федеральным законом № 127-ФЗ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200.8       | Прирост стоимости основных средств кредитной организации за счет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переоценки,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200.8.1     | корректировка на величину превышения стоимости активов, определенной кредитной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организацией, над стоимостью активов, определенной Банком России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200.9       | Положительная разница между величиной резерва (резервов), фактически  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сформированного (сформированных) кредитной организацией, и величиной ожидаемых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потерь, рассчитанной кредитной организацией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201         | Показатели, уменьшающие сумму источников дополнительного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капитала: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201.1       | Вложения в собственные привилегированные акции, включая эмиссионный доход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201.2       | Средства, поступившие в оплату привилегированных акций кредитной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организации,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в случае, если основное или дочернее общество кредитной организации или любое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дочернее общество основного общества кредитной организации предоставило владельцу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акций обязательство, связанное с владением акциями кредитной организации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201.3       | Вложения кредитной организации в привилегированные акции финансовых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организаций,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201.3.1     | встречные вложения кредитной организации и финансовой организации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201.3.2     | несущественные вложения кредитной организации в привилегированные акции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201.3.3     | существенные вложения кредитной организации в привилегированные акции 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финансовых организаций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201.4       | Субординированные кредиты (депозиты, займы, облигационные займы), предоставленные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финансовым организациям - резидентам и финансовым организациям -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нерезидентам,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201.4.1     | встречные вложения кредитной организации и финансовой организации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lastRenderedPageBreak/>
        <w:t>| 201.4.2     | несущественные субординированные кредиты (депозиты, займы, облигационные займы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>),  |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201.4.2.1   | предоставленные финансовым организациям - нерезидентам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201.4.3     | существенные субординированные кредиты (депозиты, займы, облигационные займы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),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всего, в том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числе: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201.4.3.1   | предоставленные финансовым организациям - нерезидентам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201.5       | Вложения в иные источники дополнительного капитала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201.6       | Обязательства кредитной организации по приобретению источников дополнительного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капитала кредитной организации, а также обязательства кредитной организации по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предоставлению прямо или косвенно средств (или иного обеспечения рисков) для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совершения третьими лицами сделок по приобретению прав на инструменты 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дополнительного капитала, включенные в расчет источников собственных средств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(капитала) кредитной организации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201.7       | Промежуточный итог                                                                |        2984103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202         | Показатели, определенные в соответствии с пунктом 4 Положения         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Банка России № 646-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П: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    |              7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202.1       | Просроченная дебиторская задолженность длительностью свыше 30 календарных дней    |              7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202.2       | Превышение действительной стоимости доли, причитающейся вышедшему участнику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кредитной организации в организационно-правовой форме общества с ограниченной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ответственностью, над стоимостью, по которой доля была реализована другому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участнику общества          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202.3       | Вложения, превышающие сумму источников основного и дополнительного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капитала,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в приобретение (аренду) основных средств (в том числе земли), сооружение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(строительство) и создание (изготовление) основных средств, в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недвижимость,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временно неиспользуемую в основной деятельности, в сооружение (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строительство)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            | объектов недвижимости, временно неиспользуемой в основной 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деятельности,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долгосрочные активы, предназначенные для продажи, а также запасы          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(за исключением изданий</w:t>
      </w:r>
      <w:proofErr w:type="gramStart"/>
      <w:r w:rsidRPr="007B55D8">
        <w:rPr>
          <w:rFonts w:ascii="Courier New" w:hAnsi="Courier New" w:cs="Courier New"/>
          <w:sz w:val="11"/>
          <w:szCs w:val="11"/>
        </w:rPr>
        <w:t xml:space="preserve">):   </w:t>
      </w:r>
      <w:proofErr w:type="gramEnd"/>
      <w:r w:rsidRPr="007B55D8">
        <w:rPr>
          <w:rFonts w:ascii="Courier New" w:hAnsi="Courier New" w:cs="Courier New"/>
          <w:sz w:val="11"/>
          <w:szCs w:val="11"/>
        </w:rPr>
        <w:t xml:space="preserve">                                                      |              0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| 202.3.1     | 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справочно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>: совокупная сумма вложений в активы, указанные в подпункте 4.2.2        |               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            | пункта 4 Положения Банка России № 646-П                                           |          18757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| 203         | Дополнительный капитал, итого                                                     |          97367 |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+-------------+-----------------------------------------------------------------------------------+----------------+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proofErr w:type="spellStart"/>
      <w:r w:rsidRPr="007B55D8">
        <w:rPr>
          <w:rFonts w:ascii="Courier New" w:hAnsi="Courier New" w:cs="Courier New"/>
          <w:sz w:val="11"/>
          <w:szCs w:val="11"/>
        </w:rPr>
        <w:t>Справочно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>.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1.  Объем акций и (или) субординированных облигаций финансовых организаций,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отчужденных по сделкам 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репо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                0 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тыс.руб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>.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2.  Объем акций и (или) субординированных облигаций финансовых организаций,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приобретенных по сделкам 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репо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              0 </w:t>
      </w:r>
      <w:proofErr w:type="spellStart"/>
      <w:r w:rsidRPr="007B55D8">
        <w:rPr>
          <w:rFonts w:ascii="Courier New" w:hAnsi="Courier New" w:cs="Courier New"/>
          <w:sz w:val="11"/>
          <w:szCs w:val="11"/>
        </w:rPr>
        <w:t>тыс.руб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>.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3.  Финансовый результат по операциям с производными финансовыми инструментами,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отраженный по строке 100.5, и (или) 101.8, и (или) 200.5 в составе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 xml:space="preserve">    финансового результата текущего года, включает: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3.1. реализованный           -798 тыс. руб.;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r w:rsidRPr="007B55D8">
        <w:rPr>
          <w:rFonts w:ascii="Courier New" w:hAnsi="Courier New" w:cs="Courier New"/>
          <w:sz w:val="11"/>
          <w:szCs w:val="11"/>
        </w:rPr>
        <w:t>3.2. нереализованный         -10288 тыс. руб.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proofErr w:type="spellStart"/>
      <w:r w:rsidRPr="007B55D8">
        <w:rPr>
          <w:rFonts w:ascii="Courier New" w:hAnsi="Courier New" w:cs="Courier New"/>
          <w:sz w:val="11"/>
          <w:szCs w:val="11"/>
        </w:rPr>
        <w:t>Врио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 Председателя Правления                                  Ширяев Ю.Г.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proofErr w:type="spellStart"/>
      <w:r w:rsidRPr="007B55D8">
        <w:rPr>
          <w:rFonts w:ascii="Courier New" w:hAnsi="Courier New" w:cs="Courier New"/>
          <w:sz w:val="11"/>
          <w:szCs w:val="11"/>
        </w:rPr>
        <w:t>Зам.финансового</w:t>
      </w:r>
      <w:proofErr w:type="spellEnd"/>
      <w:r w:rsidRPr="007B55D8">
        <w:rPr>
          <w:rFonts w:ascii="Courier New" w:hAnsi="Courier New" w:cs="Courier New"/>
          <w:sz w:val="11"/>
          <w:szCs w:val="11"/>
        </w:rPr>
        <w:t xml:space="preserve"> директора-Начальник ПЭУ                      Дигилина Е.Д.</w:t>
      </w: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</w:p>
    <w:p w:rsidR="001A47AB" w:rsidRPr="007B55D8" w:rsidRDefault="001A47AB" w:rsidP="001A47AB">
      <w:pPr>
        <w:pStyle w:val="a3"/>
        <w:rPr>
          <w:rFonts w:ascii="Courier New" w:hAnsi="Courier New" w:cs="Courier New"/>
          <w:sz w:val="11"/>
          <w:szCs w:val="11"/>
        </w:rPr>
      </w:pPr>
      <w:bookmarkStart w:id="0" w:name="_GoBack"/>
      <w:bookmarkEnd w:id="0"/>
    </w:p>
    <w:sectPr w:rsidR="001A47AB" w:rsidRPr="007B55D8" w:rsidSect="007B55D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A47AB"/>
    <w:rsid w:val="00393C21"/>
    <w:rsid w:val="007760B5"/>
    <w:rsid w:val="007B55D8"/>
    <w:rsid w:val="00820F8E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37037"/>
  <w15:chartTrackingRefBased/>
  <w15:docId w15:val="{69EDB5B4-C89E-43FF-AB9B-149AEFBE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82BA6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82BA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8878</Words>
  <Characters>50608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Татьяна Андреевна</dc:creator>
  <cp:keywords/>
  <dc:description/>
  <cp:lastModifiedBy>Мыльникова Татьяна Андреевна</cp:lastModifiedBy>
  <cp:revision>2</cp:revision>
  <dcterms:created xsi:type="dcterms:W3CDTF">2019-11-14T15:20:00Z</dcterms:created>
  <dcterms:modified xsi:type="dcterms:W3CDTF">2019-11-14T15:20:00Z</dcterms:modified>
</cp:coreProperties>
</file>