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|45296559000   |70130365         |       3437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       по состоянию на 01.03.2017 г.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Банк НФК (ЗАО)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115114, г. Москва, ул. Кожевническая, д. 14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Код обозначения                  |          Сумма, тыс.руб.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8703.1                        | 560099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8703.2                        | 560099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8703.0                        | 560099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8705                          | 0.96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8708.1                        | 666820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8708.2                        | 666820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8708.0                        | 666820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8713.1                        | 10613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8713.2                        | 10613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8713.0                        | 10613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8714.1                        | 94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8714.2                        | 94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8714.0                        | 94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8718                          | -6092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8723                          | 75070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8740                          | 393135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8741                          | 292028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8808.1                        | 16169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8808.2                        | 16169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8808.0                        | 16169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8809.1                        | 15301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8809.2                        | 15301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8809.0                        | 15301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8810.1                        | 830112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8810.2                        | 830112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8810.0                        | 830112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8813.1                        | 4692821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8813.2                        | 4692821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8813.0                        | 4692821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8814.1                        | 6890742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8814.2                        | 6890742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8814.0                        | 6890742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8829.1                        | 6714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8830.1                        | 9065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lastRenderedPageBreak/>
        <w:t>|                  8830.2                        | 9065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8830.0                        | 9065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8831                          | 16499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8832                          | 24506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8855.1                        | 11996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8855.2                        | 11996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8855.0                        | 11996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8856.1                        | 11348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8856.2                        | 11348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8856.0                        | 11348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8857.1                        | 21865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8857.2                        | 21865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8857.0                        | 21865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8874                          | 10655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8878.2                        | 88838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8879                          | 222095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8910                          | 53039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8912.1                        | 666820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8912.2                        | 666820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8912.0                        | 666820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8914                          | 73153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8918                          | 22433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8921                          | 694604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8925                          | 15276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8933                          | 99011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8942                          | 167168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8945.1                        | 100000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8945.2                        | 100000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8945.0                        | 100000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8956.1                        | 15697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8956.2                        | 15697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8956.0                        | 15697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8957.1                        | 19858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8957.2                        | 19858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8957.0                        | 19858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8961                          | 22570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8964.1                        | 10613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8964.2                        | 10613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8964.0                        | 10613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8980.1                        | 94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8980.2                        | 94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8980.0                        | 94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8989                          | 1830569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8991                          | 1091423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8993                          | 171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8994                          | 52805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8996                          | 333112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       8998                          | 4135815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Ариск0 =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Ар11   =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Ар12   =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Ар10   =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Ар21   =           2123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Ар22   =           2123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lastRenderedPageBreak/>
        <w:t>Ар20   =           2123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Ар31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Ар32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Ар30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Ар41   =        5595494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Ар42   =        5595494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Ар40   =        5595494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Ар51   =            141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Ар52   =            141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Ар50   =            141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Кф     =           0.96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ПК1    =        6928266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ПК2    =        6928266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ПК0    =        6928266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Лам    =         747643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Овм    =         603370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Лат    =        2578212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Овт    =        2892434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Крд    =         333112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ОД     =          22433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Кскр   =        4135815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Крас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Крис   =          15276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Кинс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Лат1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Лат1.1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  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Кр 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Ф  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КБР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Кз 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ВО 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ПР1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ПР2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ПР0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ОПР1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ОПР2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ОПР0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СПР1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СПР2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СПР0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ФР1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ФР2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ФР0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ОФР1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ОФР2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ОФР0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СФР1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СФР2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СФР0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ВР 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ПКР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БК     =         222095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РР1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РР2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РР0    =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ТР     = 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ОТР    = 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ДТР    = 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ГВР(ТР)= 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ГВР(ВР)= 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ГВР(ПР)= 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ГВР(ФР)= 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Н1.1                   |                15.634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Н1.2                   |                15.634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Н1.0                   |                16.999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Н2                     |               123.911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Н3                     |                89.136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Н4                     |                12.172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Н7                     |                152.37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Н10.1                  |                 0.563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</w:t>
      </w:r>
      <w:r w:rsidRPr="004E4336">
        <w:rPr>
          <w:rFonts w:ascii="Courier New" w:hAnsi="Courier New" w:cs="Courier New"/>
          <w:sz w:val="16"/>
          <w:szCs w:val="16"/>
        </w:rPr>
        <w:t>1_1     = 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AR2_1     =            2123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AR4_1     =         5595494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AR5_1     =             141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KAP1      =         2496399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LAT       =         2578212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OVT       =         2892434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LAM       =          747643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OVM       =          603370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KRD       =          333112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OD        =           22433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KSKR      =         4135815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AR_1      =         5597758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KRIS      =           15276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KRV1      =          830112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ARISK0    = 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OP        =          167168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KF        =            0.96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PK1       =         6928266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BK        =          222095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KAP2      =         2496399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KAP0      =         2714324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AR1_2     = 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AR1_0     =          776746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AR2_2     =            2123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AR2_0     =            2123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AR4_2     =         5595494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AR4_0     =         5595494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AR5_2     =             141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AR5_0     =             141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AR_2      =         5597758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AR_0      =         5597758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PK2       =         6928266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PK0       =         6928266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RR2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RR0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KRV2      =          830112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KRV0      =          830112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PKV1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PKV2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E4336">
        <w:rPr>
          <w:rFonts w:ascii="Courier New" w:hAnsi="Courier New" w:cs="Courier New"/>
          <w:sz w:val="16"/>
          <w:szCs w:val="16"/>
          <w:lang w:val="en-US"/>
        </w:rPr>
        <w:t>PKV0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OSKR      =        10513075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RR1       =               0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 (или) снижении  значения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5,125 процента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|                         | случае если его значение | тива Н1.1 ниже 5,125|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|                         |   ниже 5,125 процента,   |      процента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22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05.02.2017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12.02.2017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19.02.2017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24.02.2017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25.02.2017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26.02.2017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Раздел 7. Значения надбавок к нормативам достаточности капитала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Номер | Краткое наименование |   Минимально допустимое  | Фактическое числовое значение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|строки |       надбавки       |числовое значение надбавки| надбавки  за отчетный период,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                     |на отчетный год, в процен-|    в процентах от активов,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                     |тах от активов, взвешенных|      взвешенных по риску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                     |         по риску         |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1   |           2          |              3           |                4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1   | Поддержания достаточ-|                          |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ности капитала       |                          |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2   | Антициклическая      |                          |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3   | За системную         |                          |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значимость           |                          |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4   | Итого                |              Х           |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Фактическое значение суммы всех установленных надбавок ______ , процент.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Справочно: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Показатели, используемые для расчета антициклической надбавки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Номер |   Наименование страны    |  Национальная |   Требования кредитной организации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|строки |                          |антициклическая|   к резидентам Российской Федерации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                         |    надбавка,  |  и иностранных государств, тыс. руб.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                         |    процент    |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1   |             2            |       3       |                    4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      |                          |               |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Совокупная величина требований кредитной         |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организации к резидентам Российской Федерации    |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| и иностранных государств                         |                                      |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+--------------------------------------------------+--------------------------------------+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Заместитель Председателя Правления                Барышников Д.В.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  <w:r w:rsidRPr="004E4336">
        <w:rPr>
          <w:rFonts w:ascii="Courier New" w:hAnsi="Courier New" w:cs="Courier New"/>
          <w:sz w:val="16"/>
          <w:szCs w:val="16"/>
        </w:rPr>
        <w:t>Начальник Управления налогообложения              Дигилина Е.Д.</w:t>
      </w: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p w:rsidR="00FD2873" w:rsidRPr="004E4336" w:rsidRDefault="00FD2873" w:rsidP="00FD2873">
      <w:pPr>
        <w:pStyle w:val="a3"/>
        <w:rPr>
          <w:rFonts w:ascii="Courier New" w:hAnsi="Courier New" w:cs="Courier New"/>
          <w:sz w:val="16"/>
          <w:szCs w:val="16"/>
        </w:rPr>
      </w:pPr>
    </w:p>
    <w:sectPr w:rsidR="00FD2873" w:rsidRPr="004E4336" w:rsidSect="0091503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8"/>
    <w:rsid w:val="00042AE8"/>
    <w:rsid w:val="004E4336"/>
    <w:rsid w:val="006F7496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E2F95-955F-4704-B4B3-B9C510E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50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503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F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cp:lastPrinted>2017-03-09T15:14:00Z</cp:lastPrinted>
  <dcterms:created xsi:type="dcterms:W3CDTF">2017-03-09T15:15:00Z</dcterms:created>
  <dcterms:modified xsi:type="dcterms:W3CDTF">2017-05-17T08:28:00Z</dcterms:modified>
</cp:coreProperties>
</file>