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       по состоянию на 01.08.2017 г.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Банк НФК (АО)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Код обозначения                  |          Сумма, тыс.руб.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8703.1                        | 516854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8703.2                        | 516854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8703.0                        | 516854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8704.1                        | 151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8704.2                        | 151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8704.0                        | 151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8708.1                        | 211668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8708.2                        | 211668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8708.0                        | 211668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8713.1                        | 609579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8713.2                        | 609579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8713.0                        | 609579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8714.1                        | 151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8714.2                        | 151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8714.0                        | 151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8718                          | -5870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8723                          | 107879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8740                          | 468290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8741                          | 347465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8808.1                        | 8629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8808.2                        | 8629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8808.0                        | 8629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8809.1                        | 8511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8809.2                        | 8511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8809.0                        | 8511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8810.1                        | 2047282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8810.2                        | 2047282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8810.0                        | 2047282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8813.1                        | 7062531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8813.2                        | 7062531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8813.0                        | 7062531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8814.1                        | 10375508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8814.2                        | 10375508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8814.0                        | 10375508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8829.1                        | 10971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lastRenderedPageBreak/>
        <w:t>|                  8829.2                        | 10971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8829.0                        | 10971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8830.1                        | 15450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8830.2                        | 15450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8830.0                        | 15450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8831                          | 9917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8832                          | 14844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8855.1                        | 12384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8855.2                        | 12384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8855.0                        | 12384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8856.1                        | 5401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8856.2                        | 5401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8856.0                        | 5401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8857.1                        | 15336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8857.2                        | 15336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8857.0                        | 15336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8874                          | 13795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8878.2                        | 77638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8879                          | 194095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8910                          | 432476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8912.1                        | 211668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8912.2                        | 211668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8912.0                        | 211668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8914                          | 82094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8921                          | 211668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8925                          | 13913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8933                          | 12058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8942                          | 167702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8956.1                        | 14062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8956.2                        | 14062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8956.0                        | 14062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8957.1                        | 18088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8957.2                        | 18088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8957.0                        | 18088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8961                          | 20067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8964.1                        | 609579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8964.2                        | 609579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8964.0                        | 609579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8980.1                        | 151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8980.2                        | 151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8980.0                        | 151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8989                          | 2018141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8991                          | 1902426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8993                          | 192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8994                          | 78830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8996                          | 318847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       8998                          | 6862007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Ариск0 =         225520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Ар11   =         225520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Ар12   =         225520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Ар10   =         225520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Ар21   =         121916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Ар22   =         121916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Ар20   =         121916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Ар31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lastRenderedPageBreak/>
        <w:t>Ар32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Ар30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Ар41   =        5127937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Ар42   =        5127937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Ар40   =        5127937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Ар51   =            227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Ар52   =            227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Ар50   =            227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Кф     =              1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ПК1    =       10408912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ПК2    =       10408912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ПК0    =       10408912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Лам    =         644144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Овм    =        1631849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Лат    =        2862289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Овт    =        3724440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Крд    =         318847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ОД 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Кскр   =        6862007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Крас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Крис   =          13913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Кинс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Лат1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Лат1.1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  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Кр 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Ф  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КБР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Кз 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ВО 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ПР1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ПР2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ПР0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ОПР1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ОПР2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ОПР0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СПР1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СПР2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СПР0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ФР1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ФР2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ФР0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ОФР1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ОФР2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ОФР0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СФР1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СФР2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СФР0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ВР 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ПКР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БК     =         194095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РР1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РР2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РР0    =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ТР     = 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ОТР    = 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ДТР    = 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ГВР(ТР)= 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ГВР(ВР)= 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ГВР(ПР)= 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ГВР(ФР)= 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Н1.1                   |                13.022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Н1.2                   |                13.022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Н1.0                   |                13.212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Н2                     |                39.473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Н3                     |                76.852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Н4                     |                11.859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Н7                     |               255.224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Н10.1                  |                 0.517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B60193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</w:t>
      </w:r>
      <w:r w:rsidRPr="00B60193">
        <w:rPr>
          <w:rFonts w:ascii="Courier New" w:hAnsi="Courier New" w:cs="Courier New"/>
          <w:sz w:val="12"/>
          <w:szCs w:val="12"/>
        </w:rPr>
        <w:t>1_1     =          225520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AR2_1     =          121916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AR4_1     =         5127937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AR5_1     =             227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KAP1      =         2650026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LAT       =         2862289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OVT       =         3724440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LAM       =          644144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OVM       =         1631849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KRD       =          318847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OD 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KSKR      =         6862007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AR_1      =         5250079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KRIS      =           13913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KRV1      =         2047282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ARISK0    =          225520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OP        =          167702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PK1       =        10408912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BK        =          194095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KAP2      =         2650026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KAP0      =         2688625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AR1_2     =          225520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AR1_0     =          225520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AR2_2     =          121916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AR2_0     =          121916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AR4_2     =         5127937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AR4_0     =         5127937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AR5_2     =             227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AR5_0     =             227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AR_2      =         5250079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AR_0      =         5250079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PK2       =        10408912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PK0       =        10408912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KRV2      =         2047282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KRV0      =         2047282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PKV0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B581A">
        <w:rPr>
          <w:rFonts w:ascii="Courier New" w:hAnsi="Courier New" w:cs="Courier New"/>
          <w:sz w:val="12"/>
          <w:szCs w:val="12"/>
          <w:lang w:val="en-US"/>
        </w:rPr>
        <w:t>OSKR      =        12917398</w:t>
      </w:r>
    </w:p>
    <w:p w:rsidR="00E23150" w:rsidRPr="00B60193" w:rsidRDefault="00E23150" w:rsidP="00E23150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60193">
        <w:rPr>
          <w:rFonts w:ascii="Courier New" w:hAnsi="Courier New" w:cs="Courier New"/>
          <w:sz w:val="12"/>
          <w:szCs w:val="12"/>
          <w:lang w:val="en-US"/>
        </w:rPr>
        <w:t>RR1       =               0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5,125 процента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|                         | (или) норматива Н1.1 (в  |(или) значение норма-|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|                         | случае если его значение | тива Н1.1 ниже 5,125|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02.07.2017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09.07.2017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16.07.2017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23.07.2017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30.07.2017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Раздел 7. Значения надбавок к нормативам достаточности капитала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Номер | Краткое наименование |   Минимально допустимое  | Фактическое числовое значение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|строки |       надбавки       |числовое значение надбавки| надбавки  за отчетный период,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|                      |на отчетный год, в процен-|    в процентах от активов,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|                      |тах от активов, взвешенных|      взвешенных по риску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|                      |         по риску         |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1   |           2          |              3           |                4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1   | Поддержания достаточ-|                          |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| ности капитала       |                          |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2   | Антициклическая      |                          |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3   | За системную         |                          |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| значимость           |                          |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4   | Итого                |             Х            |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Фактическое значение суммы всех установленных надбавок                 , процент.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Справочно: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Показатели, используемые для расчета антициклической надбавки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Номер |   Наименование страны    |  Национальная |   Требования кредитной организации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|строки |                          |антициклическая|   к резидентам Российской Федерации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|                          |    надбавка,  |  и иностранных государств, тыс. руб.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|                          |    процент    |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1   |             2            |       3       |                    4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      |                          |               |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Совокупная величина требований кредитной         |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организации к резидентам Российской Федерации    |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| и иностранных государств                         |                                      |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+--------------------------------------------------+--------------------------------------+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Врио Председателя Правления                       Милаков И.В.</w:t>
      </w: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</w:p>
    <w:p w:rsidR="00E23150" w:rsidRPr="009B581A" w:rsidRDefault="00E23150" w:rsidP="00E23150">
      <w:pPr>
        <w:pStyle w:val="a3"/>
        <w:rPr>
          <w:rFonts w:ascii="Courier New" w:hAnsi="Courier New" w:cs="Courier New"/>
          <w:sz w:val="12"/>
          <w:szCs w:val="12"/>
        </w:rPr>
      </w:pPr>
      <w:r w:rsidRPr="009B581A">
        <w:rPr>
          <w:rFonts w:ascii="Courier New" w:hAnsi="Courier New" w:cs="Courier New"/>
          <w:sz w:val="12"/>
          <w:szCs w:val="12"/>
        </w:rPr>
        <w:t>Начальник Управления налогообложения              Дигилина Е.Д.</w:t>
      </w:r>
      <w:bookmarkStart w:id="0" w:name="_GoBack"/>
      <w:bookmarkEnd w:id="0"/>
    </w:p>
    <w:sectPr w:rsidR="00E23150" w:rsidRPr="009B581A" w:rsidSect="00BC155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1C"/>
    <w:rsid w:val="001F511C"/>
    <w:rsid w:val="009B581A"/>
    <w:rsid w:val="00B60193"/>
    <w:rsid w:val="00E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CBBD17-475F-4B7B-8825-98CD32FD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15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C15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2017-08-08T17:15:00Z</dcterms:created>
  <dcterms:modified xsi:type="dcterms:W3CDTF">2017-08-10T11:54:00Z</dcterms:modified>
</cp:coreProperties>
</file>