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       по состоянию на 01.01.2018 г.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Банк НФК (АО)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8703.1                        | 582411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8703.2                        | 582411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8703.0                        | 582411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8704.1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8704.2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8704.0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8705                          | 0.97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8708.1                        | 223319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8708.2                        | 223319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8708.0                        | 223319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8713.1                        | 397391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8713.2                        | 397391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8713.0                        | 397391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8714.1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8714.2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8714.0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8718                          | -651417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8723                          | 150063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8740                          | 364846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8741                          | 270213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8808.1                        | 1796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8808.2                        | 1796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8808.0                        | 1796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8809.1                        | 1976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8809.2                        | 1976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8809.0                        | 1976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8810.1                        | 2376196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8810.2                        | 2376196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8810.0                        | 2376196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8811                          | 5011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8812.1                        | 2558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8812.2                        | 2558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8812.0                        | 2558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8813.1                        | 9955309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8813.2                        | 9955309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8813.0                        | 9955309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lastRenderedPageBreak/>
        <w:t>|                  8814.1                        | 14785418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8814.2                        | 14785418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8814.0                        | 14785418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8830.1                        | 8057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8830.2                        | 8057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8830.0                        | 8057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8831                          | 346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8832                          | 519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8856.1                        | 670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8856.2                        | 670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8856.0                        | 670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8857.1                        | 609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8857.2                        | 609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8857.0                        | 609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8866                          | 4269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8874                          | 12797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8878.2                        | 98467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8879                          | 246168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8883                          | 297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8910                          | 433086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8912.1                        | 223319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8912.2                        | 223319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8912.0                        | 223319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8914                          | 73778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8918                          | 216000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8921                          | 230226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8925                          | 5872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8933                          | 427691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8942                          | 167702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8956.1                        | 5961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8956.2                        | 5961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8956.0                        | 5961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8957.1                        | 7632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8957.2                        | 7632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8957.0                        | 7632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8961                          | 42684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8964.1                        | 397391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8964.2                        | 397391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8964.0                        | 397391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8966                          | 14894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8980.1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8980.2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8980.0                        | 235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8989                          | 1774601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8991                          | 25727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8993                          | 343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8994                          | 59367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8996                          | 9416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       8998                          | 8631541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lastRenderedPageBreak/>
        <w:t xml:space="preserve">          расчета обязательных нормативов, тыс. руб.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Ариск0 =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Ар11   =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Ар12   =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Ар10   =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Ар21   =          79478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Ар22   =          79478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Ар20   =          79478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Ар31   =           7447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Ар32   =           7447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Ар30   =           7447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Ар41   =        4696112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Ар42   =        4696112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Ар40   =        4695815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Ар51   =            353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Ар52   =            353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Ар50   =            353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Кф     =           0.97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ПК1    =       14795300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ПК2    =       14795300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ПК0    =       14795300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Лам    =         663312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Овм    =         590473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Лат    =        2437914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Овт    =         840384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Крд    =           9416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ОД     =         216000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Кскр   =        8631541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Крас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Крис   =           5872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Кинс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Лат1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Лат1.1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  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Кр 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Ф  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КБР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Кз 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ВО 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ПР1    =         204.63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ПР2    =         204.63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ПР0    =         204.63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ОПР1   =         204.63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ОПР2   =         204.63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ОПР0   =         204.63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СПР1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СПР2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СПР0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ФР1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ФР2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ФР0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ОФР1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ОФР2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ОФР0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СФР1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СФР2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СФР0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ВР 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ПКР    =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БК     =         246168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РР1    =           2558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РР2    =           2558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РР0    =           2558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ТР     = 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ОТР    = 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ДТР    = 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ГВР(ТР)= 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ГВР(ВР)= 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ГВР(ПР)= 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ГВР(ФР)= 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Н1.1                   |                10.782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Н1.2                   |                10.782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Н1.0                   |                11.314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Н2                     |               112.336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Н3                     |               290.095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Н4                     |                 0.314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Н7                     |               310.298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Н10.1                  |                 0.211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BC4A8E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</w:t>
      </w:r>
      <w:r w:rsidRPr="00BC4A8E">
        <w:rPr>
          <w:rFonts w:ascii="Courier New" w:hAnsi="Courier New" w:cs="Courier New"/>
          <w:sz w:val="12"/>
          <w:szCs w:val="12"/>
        </w:rPr>
        <w:t>1_1     = 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AR2_1     =           79478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AR3_1     =            7447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AR4_1     =         4696112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AR5_1     =             353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KAP1      =         2651024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LAT       =         2437914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OVT       =          840384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LAM       =          663312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OVM       =          590473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KRD       =            9416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OD        =          216000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KSKR      =         8631541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AR_1      =         4783390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KRIS      =            5872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KRV1      =         2376196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KRS       =            5011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ARISK0    = 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OP        =          167702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KF        =            0.97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PK1       =        14795300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BK        =          246168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RSK       =            4269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KAP2      =         2651024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KAP0      =         2781694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AR1_2     = 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AR1_0     =          242290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AR2_2     =           79478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AR2_0     =           79478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AR3_2     =            7447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AR3_0     =            7447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AR4_2     =         4696112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AR4_0     =         4695815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AR5_2     =             353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AR5_0     =             353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AR_2      =         4783390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AR_0      =         4783093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PK2       =        14795300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PK0       =        14795300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RR2       =            2558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RR0       =            2558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KRV2      =         2376196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KRV0      =         2376196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44586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112D34" w:rsidRPr="00BC4A8E" w:rsidRDefault="00112D34" w:rsidP="00112D34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C4A8E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KRF0      =               0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OSKR      =        15751693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RR1       =            2558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5,125|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03.12.2017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10.12.2017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17.12.2017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24.12.2017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31.12.2017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|строки |       надбавки       |числовое значение надбавки| надбавки  за отчетный период,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                      |на отчетный год, в процен-|    в процентах от активов,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                      |тах от активов, взвешенных|      взвешенных по риску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                      |         по риску         |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1   | Поддержания достаточ-|                          |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 ности капитала       |                1.250     |                1.250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2   | Антициклическая      |                0.000     |                0.000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3   | За системную         |                          |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4   | Итого                |             Х            |                1.250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 3.314, процент.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Справочно: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Показатели, используемые для расчета антициклической надбавки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Номер |   Наименование страны    |  Национальная |   Требования кредитной организации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|строки |                          |антициклическая|   к резидентам Российской Федерации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1   |РОССИЙСКАЯ ФЕДЕРАЦИЯ      |          0.000|                       22430750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2   |РЕСПУБЛИКА СЕРБИЯ         |          0.000|                             28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3   |ЯПОНИЯ                    |          0.000|                            204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4   |РЕСПУБЛИКА БЕЛАРУСЬ       |          0.000|                           1030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5   |КИТАЙСКАЯ НАРОДНАЯ РЕСПУБЛ|          0.000|                           7488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|ИКА                       |               |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6   |РЕСПУБЛИКА КАЗАХСТАН      |          0.000|                          12373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7   |КИРГИЗСКАЯ РЕСПУБЛИКА     |          0.000|                           2807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8   |ЭСТОНСКАЯ РЕСПУБЛИКА      |          0.000|                          11104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9   |СОЕДИНЕННОЕ КОРОЛЕВСТВО ВЕ|          0.000|                             18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|ЛИКОБРИТАНИИ И СЕВЕРНОЙ ИР|               |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     |ЛАНДИИ                    |               |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10   |СОЕДИНЕННЫЕ ШТАТЫ АМЕРИКИ |          0.000|                             17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11   |РЕСПУБЛИКА АЗЕРБАЙДЖАН    |          0.000|                           4375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12   |РЕСПУБЛИКА МОЛДОВА        |          0.000|                           2674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13   |РЕСПУБЛИКА УЗБЕКИСТАН     |          0.000|                           3139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14   |АВСТРАЛИЯ                 |          0.000|                              1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 15   |КОРОЛЕВСТВО НИДЕРЛАНДОВ   |          0.000|                            697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Совокупная величина требований кредитной         |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22476706       |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Врио Председателя Правления                       Милаков И.В.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r w:rsidRPr="00D44586">
        <w:rPr>
          <w:rFonts w:ascii="Courier New" w:hAnsi="Courier New" w:cs="Courier New"/>
          <w:sz w:val="12"/>
          <w:szCs w:val="12"/>
        </w:rPr>
        <w:t>Главный бухгалтер                                 Брындин А.Г.</w:t>
      </w:r>
    </w:p>
    <w:p w:rsidR="00112D34" w:rsidRPr="00D44586" w:rsidRDefault="00112D34" w:rsidP="00112D34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112D34" w:rsidRPr="00D44586" w:rsidSect="0026676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7"/>
    <w:rsid w:val="00112D34"/>
    <w:rsid w:val="00264DF7"/>
    <w:rsid w:val="00BC4A8E"/>
    <w:rsid w:val="00D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D79FB0-CAFB-40D9-831C-227F125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67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67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2018-01-16T13:29:00Z</dcterms:created>
  <dcterms:modified xsi:type="dcterms:W3CDTF">2018-01-22T12:31:00Z</dcterms:modified>
</cp:coreProperties>
</file>