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|  (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       по состоянию на 01.12.2017 г.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Банк НФК (АО)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>, д. 14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>.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8703.1                        | 504733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8703.2                        | 504733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8703.0                        | 504733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8704.1                        | 110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8704.2                        | 110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8704.0                        | 110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8708.1                        | 82359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8708.2                        | 82359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8708.0                        | 82359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8713.1                        | 523766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8713.2                        | 523766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8713.0                        | 523766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8714.1                        | 109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8714.2                        | 109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8714.0                        | 109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8718                          | -5608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8723                          | 133136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8740                          | 332687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8741                          | 246585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8808.1                        | 2515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8808.2                        | 2515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8808.0                        | 2515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8809.1                        | 2765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8809.2                        | 2765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8809.0                        | 2765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8810.1                        | 1839066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8810.2                        | 1839066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8810.0                        | 1839066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8813.1                        | 9984099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8813.2                        | 9984099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8813.0                        | 9984099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8814.1                        | 14783949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8814.2                        | 14783949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8814.0                        | 14783949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lastRenderedPageBreak/>
        <w:t>|                  8829.2                        | 6714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8830.1                        | 8057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8830.2                        | 8057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8830.0                        | 8057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8831                          | 350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8832                          | 525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8856.1                        | 1284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8856.2                        | 1284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8856.0                        | 1284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8857.1                        | 1168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8857.2                        | 1168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8857.0                        | 1168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8874                          | 13250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8878.2                        | 78774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8879                          | 196935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8910                          | 546277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8912.1                        | 82359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8912.2                        | 82359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8912.0                        | 82359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8914                          | 70765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8921                          | 82359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8925                          | 7260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8933                          | 214135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8942                          | 167702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8956.1                        | 7375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8956.2                        | 7375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8956.0                        | 7375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8957.1                        | 9438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8957.2                        | 9438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8957.0                        | 9438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8961                          | 22332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8964.1                        | 523766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8964.2                        | 523766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8964.0                        | 523766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8966                          | 23424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8980.1                        | 109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8980.2                        | 109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8980.0                        | 109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8989                          | 2149181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8991                          | 1605593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8993                          | 173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8994                          | 83002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8996                          | 10233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       8998                          | 7496700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Ариск0 =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Ар11   =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Ар12   =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Ар10   =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Ар21   =         104753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Ар22   =         104753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Ар20   =         104753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Ар31   =          11712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Ар32   =          11712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Ар30   =          11712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Ар41   =        3740776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Ар42   =        3740776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lastRenderedPageBreak/>
        <w:t>Ар40   =        3740776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Ар51   =            164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Ар52   =            164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Ар50   =            164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  =              1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ПК1    =       14794012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ПК2    =       14794012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ПК0    =       14794012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Лам    =         628636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 =        1439209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Лат    =        2777835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 =        3248876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 =          10233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ОД 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=        7496700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Крис   =           7260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Лат1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Лат1.1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  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Ф  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КБР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ВО 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ПР1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ПР2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ПР0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ОПР1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ОПР2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ОПР0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СПР1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СПР2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СПР0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ФР1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ФР2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ФР0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ОФР1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ОФР2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ОФР0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СФР1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СФР2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СФР0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ВР 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ПКР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БК     =         196935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РР1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РР2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РР0    =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ТР     = 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ОТР    = 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ДТР    = 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ГВР(ТР)= 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ГВР(ВР)= 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ГВР(ПР)= 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ГВР(ФР)= 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047DD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Н1.1                   |                11.504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Н1.2                   |                11.504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Н1.0                   |                12.237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Н2                     |                43.679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Н3                     |                85.501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Н4                     |                 0.363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Н7                     |               265.905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Н10.1                  |                 0.258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AR1_1     = 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AR2_1     =          104753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AR3_1     =           11712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AR4_1     =         3740776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AR5_1     =             164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KAP1      =         2650571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LAT       =         2777835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OVT       =         3248876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LAM       =          628636</w:t>
      </w:r>
      <w:bookmarkStart w:id="0" w:name="_GoBack"/>
      <w:bookmarkEnd w:id="0"/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OVM       =         1439209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KRD       =           10233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OD 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KSKR      =         7496700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AR_1      =         3857405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lastRenderedPageBreak/>
        <w:t>F  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KRIS      =            7260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KRV1      =         1839066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ARISK0    = 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OP        =          167702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PK1       =        14794012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BK        =          196935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KAP2      =         2650571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KAP0      =         2819311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AR1_2     = 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AR1_0     =           98927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AR2_2     =          104753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AR2_0     =          104753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AR3_2     =           11712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AR3_0     =           11712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AR4_2     =         3740776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AR4_0     =         3740776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AR5_2     =             164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AR5_0     =             164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AR_2      =         3857405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AR_0      =         3857405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PK2       =        14794012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PK0       =        14794012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KRV2      =         1839066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KRV0      =         1839066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047DD">
        <w:rPr>
          <w:rFonts w:ascii="Courier New" w:hAnsi="Courier New" w:cs="Courier New"/>
          <w:sz w:val="12"/>
          <w:szCs w:val="12"/>
          <w:lang w:val="en-US"/>
        </w:rPr>
        <w:t>OSKR      =        14272545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RR1       =               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Раздел 4. Информация о нарушении обязательных нормативов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и  (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или) снижении  значения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   Числовое значение     |  Дата, за  которую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строки    |                         | нарушенного норматива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и  |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норматив  нарушен и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|                         | (или) норматива Н1.1 (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в  |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(или) значение норма-|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Н1.1 ниже 5,125|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        |                         |   ниже 5,125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 xml:space="preserve">процента,   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|      процента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05.11.2017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06.11.2017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12.11.2017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19.11.2017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26.11.2017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lastRenderedPageBreak/>
        <w:t>Раздел 7. Значения надбавок к нормативам достаточности капитала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Номер | Краткое наименование |   Минимально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допустимое  |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Фактическое числовое значение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|строки |       надбавки       |числовое значение надбавки|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надбавки  за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отчетный период,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    |                      |на отчетный год, в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процен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-|    в процентах от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 xml:space="preserve">активов,   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|                      |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тах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от активов, взвешенных|      взвешенных по риску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|                      |         по риску         |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1   | Поддержания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достаточ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>-|                          |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    |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ности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капитала       |                          |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2   |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     |                          |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3   | За системную         |                          |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4   | Итого                |             Х            |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Фактическое значение суммы всех установленных надбавок              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 xml:space="preserve">  ,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процент.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>: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Показатели, используемые для расчета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антициклической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надбавки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Номер |   Наименование страны   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|  Национальная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|   Требования кредитной организации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|строки |                          |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|   к резидентам Российской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Федерации  |</w:t>
      </w:r>
      <w:proofErr w:type="gramEnd"/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|       |                          |   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надбавка,  |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 и иностранных государств, тыс. руб.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      |                          |               |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Совокупная величина требований кредитной         |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               |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047DD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</w:t>
      </w:r>
      <w:proofErr w:type="spellStart"/>
      <w:r w:rsidRPr="00A047DD">
        <w:rPr>
          <w:rFonts w:ascii="Courier New" w:hAnsi="Courier New" w:cs="Courier New"/>
          <w:sz w:val="12"/>
          <w:szCs w:val="12"/>
        </w:rPr>
        <w:t>Милаков</w:t>
      </w:r>
      <w:proofErr w:type="spellEnd"/>
      <w:r w:rsidRPr="00A047DD">
        <w:rPr>
          <w:rFonts w:ascii="Courier New" w:hAnsi="Courier New" w:cs="Courier New"/>
          <w:sz w:val="12"/>
          <w:szCs w:val="12"/>
        </w:rPr>
        <w:t xml:space="preserve"> И.В.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Главный бухгалтер                                 Брындин А.Г.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047DD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787-5337 (5680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>08.12.2017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 xml:space="preserve">  44027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.EXE):  01.04.2015</w:t>
      </w:r>
    </w:p>
    <w:p w:rsidR="00A06D41" w:rsidRPr="00A047DD" w:rsidRDefault="00A06D41" w:rsidP="00A06D41">
      <w:pPr>
        <w:pStyle w:val="a3"/>
        <w:rPr>
          <w:rFonts w:ascii="Courier New" w:hAnsi="Courier New" w:cs="Courier New"/>
          <w:sz w:val="12"/>
          <w:szCs w:val="12"/>
        </w:rPr>
      </w:pPr>
      <w:r w:rsidRPr="00A047DD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A047DD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A047DD">
        <w:rPr>
          <w:rFonts w:ascii="Courier New" w:hAnsi="Courier New" w:cs="Courier New"/>
          <w:sz w:val="12"/>
          <w:szCs w:val="12"/>
        </w:rPr>
        <w:t>):  27.09.2017</w:t>
      </w:r>
    </w:p>
    <w:sectPr w:rsidR="00A06D41" w:rsidRPr="00A047DD" w:rsidSect="002523D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F"/>
    <w:rsid w:val="003A4CEF"/>
    <w:rsid w:val="00A047DD"/>
    <w:rsid w:val="00A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0A3587-F099-405F-9BEA-DADBB6D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23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523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2017-12-08T08:23:00Z</dcterms:created>
  <dcterms:modified xsi:type="dcterms:W3CDTF">2017-12-08T08:23:00Z</dcterms:modified>
</cp:coreProperties>
</file>